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E33EC6" w14:textId="07686E0A" w:rsidR="004046D0" w:rsidRPr="00CD6353" w:rsidRDefault="004046D0" w:rsidP="00EE3B5A">
      <w:pPr>
        <w:spacing w:line="240" w:lineRule="auto"/>
        <w:ind w:left="4536"/>
        <w:rPr>
          <w:rFonts w:ascii="Times New Roman" w:hAnsi="Times New Roman" w:cs="Times New Roman"/>
          <w:sz w:val="24"/>
          <w:szCs w:val="24"/>
        </w:rPr>
      </w:pPr>
      <w:r w:rsidRPr="00CD6353">
        <w:rPr>
          <w:rFonts w:ascii="Times New Roman" w:hAnsi="Times New Roman" w:cs="Times New Roman"/>
          <w:sz w:val="24"/>
          <w:szCs w:val="24"/>
        </w:rPr>
        <w:t xml:space="preserve">Додаток </w:t>
      </w:r>
    </w:p>
    <w:p w14:paraId="2DEC08EC" w14:textId="138DDC7C" w:rsidR="004046D0" w:rsidRPr="00CD6353" w:rsidRDefault="00EE3B5A" w:rsidP="00EE3B5A">
      <w:pPr>
        <w:spacing w:line="240" w:lineRule="auto"/>
        <w:ind w:left="4536"/>
        <w:rPr>
          <w:rFonts w:ascii="Times New Roman" w:hAnsi="Times New Roman" w:cs="Times New Roman"/>
          <w:sz w:val="24"/>
          <w:szCs w:val="24"/>
        </w:rPr>
      </w:pPr>
      <w:r>
        <w:rPr>
          <w:rFonts w:ascii="Times New Roman" w:hAnsi="Times New Roman" w:cs="Times New Roman"/>
          <w:sz w:val="24"/>
          <w:szCs w:val="24"/>
        </w:rPr>
        <w:t xml:space="preserve">до рішення ___ </w:t>
      </w:r>
      <w:r w:rsidR="004046D0" w:rsidRPr="00CD6353">
        <w:rPr>
          <w:rFonts w:ascii="Times New Roman" w:hAnsi="Times New Roman" w:cs="Times New Roman"/>
          <w:sz w:val="24"/>
          <w:szCs w:val="24"/>
        </w:rPr>
        <w:t xml:space="preserve"> VIIІ скликання </w:t>
      </w:r>
    </w:p>
    <w:p w14:paraId="531F1B27" w14:textId="049304C8" w:rsidR="004046D0" w:rsidRPr="00CD6353" w:rsidRDefault="004046D0" w:rsidP="00EE3B5A">
      <w:pPr>
        <w:spacing w:line="240" w:lineRule="auto"/>
        <w:ind w:left="4536"/>
        <w:rPr>
          <w:rFonts w:ascii="Times New Roman" w:hAnsi="Times New Roman" w:cs="Times New Roman"/>
          <w:sz w:val="24"/>
          <w:szCs w:val="24"/>
        </w:rPr>
      </w:pPr>
      <w:r w:rsidRPr="00CD6353">
        <w:rPr>
          <w:rFonts w:ascii="Times New Roman" w:hAnsi="Times New Roman" w:cs="Times New Roman"/>
          <w:sz w:val="24"/>
          <w:szCs w:val="24"/>
        </w:rPr>
        <w:t xml:space="preserve">Бучанської міської ради </w:t>
      </w:r>
    </w:p>
    <w:p w14:paraId="6B6183B4" w14:textId="172B277A" w:rsidR="004046D0" w:rsidRPr="00CD6353" w:rsidRDefault="004046D0" w:rsidP="00EE3B5A">
      <w:pPr>
        <w:spacing w:line="240" w:lineRule="auto"/>
        <w:ind w:left="4536"/>
        <w:rPr>
          <w:rFonts w:ascii="Times New Roman" w:hAnsi="Times New Roman" w:cs="Times New Roman"/>
          <w:sz w:val="24"/>
          <w:szCs w:val="24"/>
        </w:rPr>
      </w:pPr>
      <w:r w:rsidRPr="00CD6353">
        <w:rPr>
          <w:rFonts w:ascii="Times New Roman" w:hAnsi="Times New Roman" w:cs="Times New Roman"/>
          <w:sz w:val="24"/>
          <w:szCs w:val="24"/>
          <w:u w:val="single"/>
        </w:rPr>
        <w:t>від    .    . 2023 р. №         -     -VIIІ</w:t>
      </w:r>
    </w:p>
    <w:p w14:paraId="170676BF" w14:textId="77777777" w:rsidR="004046D0" w:rsidRPr="00CD6353" w:rsidRDefault="004046D0" w:rsidP="00EE3B5A">
      <w:pPr>
        <w:adjustRightInd w:val="0"/>
        <w:spacing w:line="240" w:lineRule="auto"/>
        <w:ind w:left="4536"/>
        <w:rPr>
          <w:rFonts w:ascii="Times New Roman" w:hAnsi="Times New Roman" w:cs="Times New Roman"/>
          <w:b/>
          <w:sz w:val="24"/>
          <w:szCs w:val="24"/>
        </w:rPr>
      </w:pPr>
    </w:p>
    <w:p w14:paraId="6E0635A8" w14:textId="5C81004B" w:rsidR="004046D0" w:rsidRPr="00CD6353" w:rsidRDefault="004046D0" w:rsidP="00EE3B5A">
      <w:pPr>
        <w:adjustRightInd w:val="0"/>
        <w:spacing w:line="240" w:lineRule="auto"/>
        <w:ind w:left="4536"/>
        <w:rPr>
          <w:rFonts w:ascii="Times New Roman" w:hAnsi="Times New Roman" w:cs="Times New Roman"/>
          <w:b/>
          <w:sz w:val="24"/>
          <w:szCs w:val="24"/>
        </w:rPr>
      </w:pPr>
      <w:r w:rsidRPr="00CD6353">
        <w:rPr>
          <w:rFonts w:ascii="Times New Roman" w:hAnsi="Times New Roman" w:cs="Times New Roman"/>
          <w:b/>
          <w:sz w:val="24"/>
          <w:szCs w:val="24"/>
        </w:rPr>
        <w:t>ЗАТВЕРДЖЕНО</w:t>
      </w:r>
    </w:p>
    <w:p w14:paraId="7F4557AD" w14:textId="2BAFBE1C" w:rsidR="004046D0" w:rsidRPr="00CD6353" w:rsidRDefault="00EE3B5A" w:rsidP="00EE3B5A">
      <w:pPr>
        <w:adjustRightInd w:val="0"/>
        <w:spacing w:line="240" w:lineRule="auto"/>
        <w:ind w:left="4536"/>
        <w:rPr>
          <w:rFonts w:ascii="Times New Roman" w:hAnsi="Times New Roman" w:cs="Times New Roman"/>
          <w:b/>
          <w:sz w:val="24"/>
          <w:szCs w:val="24"/>
        </w:rPr>
      </w:pPr>
      <w:r>
        <w:rPr>
          <w:rFonts w:ascii="Times New Roman" w:hAnsi="Times New Roman" w:cs="Times New Roman"/>
          <w:b/>
          <w:sz w:val="24"/>
          <w:szCs w:val="24"/>
        </w:rPr>
        <w:t xml:space="preserve">рішенням </w:t>
      </w:r>
      <w:r w:rsidR="004046D0" w:rsidRPr="00CD6353">
        <w:rPr>
          <w:rFonts w:ascii="Times New Roman" w:hAnsi="Times New Roman" w:cs="Times New Roman"/>
          <w:b/>
          <w:sz w:val="24"/>
          <w:szCs w:val="24"/>
        </w:rPr>
        <w:t xml:space="preserve"> </w:t>
      </w:r>
    </w:p>
    <w:p w14:paraId="22418C8C" w14:textId="688B6A3C" w:rsidR="004046D0" w:rsidRPr="00CD6353" w:rsidRDefault="004046D0" w:rsidP="00EE3B5A">
      <w:pPr>
        <w:adjustRightInd w:val="0"/>
        <w:spacing w:line="240" w:lineRule="auto"/>
        <w:ind w:left="4536"/>
        <w:rPr>
          <w:rFonts w:ascii="Times New Roman" w:hAnsi="Times New Roman" w:cs="Times New Roman"/>
          <w:b/>
          <w:sz w:val="24"/>
          <w:szCs w:val="24"/>
        </w:rPr>
      </w:pPr>
      <w:r w:rsidRPr="00CD6353">
        <w:rPr>
          <w:rFonts w:ascii="Times New Roman" w:hAnsi="Times New Roman" w:cs="Times New Roman"/>
          <w:b/>
          <w:sz w:val="24"/>
          <w:szCs w:val="24"/>
        </w:rPr>
        <w:t xml:space="preserve">Бучанської  міської  ради </w:t>
      </w:r>
    </w:p>
    <w:p w14:paraId="47B9A4B6" w14:textId="77777777" w:rsidR="004046D0" w:rsidRPr="00CD6353" w:rsidRDefault="004046D0" w:rsidP="00EE3B5A">
      <w:pPr>
        <w:adjustRightInd w:val="0"/>
        <w:spacing w:line="240" w:lineRule="auto"/>
        <w:ind w:left="4536"/>
        <w:rPr>
          <w:rFonts w:ascii="Times New Roman" w:hAnsi="Times New Roman" w:cs="Times New Roman"/>
          <w:b/>
          <w:sz w:val="24"/>
          <w:szCs w:val="24"/>
        </w:rPr>
      </w:pPr>
    </w:p>
    <w:p w14:paraId="37F0A964" w14:textId="7A73DA08" w:rsidR="004046D0" w:rsidRPr="00CD6353" w:rsidRDefault="004046D0" w:rsidP="00EE3B5A">
      <w:pPr>
        <w:adjustRightInd w:val="0"/>
        <w:spacing w:line="240" w:lineRule="auto"/>
        <w:ind w:left="4536"/>
        <w:rPr>
          <w:rFonts w:ascii="Times New Roman" w:hAnsi="Times New Roman" w:cs="Times New Roman"/>
          <w:b/>
          <w:sz w:val="24"/>
          <w:szCs w:val="24"/>
        </w:rPr>
      </w:pPr>
      <w:r w:rsidRPr="00CD6353">
        <w:rPr>
          <w:rFonts w:ascii="Times New Roman" w:hAnsi="Times New Roman" w:cs="Times New Roman"/>
          <w:b/>
          <w:sz w:val="24"/>
          <w:szCs w:val="24"/>
        </w:rPr>
        <w:t>_____________________</w:t>
      </w:r>
    </w:p>
    <w:p w14:paraId="269F41EA" w14:textId="498055E6" w:rsidR="004046D0" w:rsidRPr="00CD6353" w:rsidRDefault="004046D0" w:rsidP="00EE3B5A">
      <w:pPr>
        <w:adjustRightInd w:val="0"/>
        <w:spacing w:line="240" w:lineRule="auto"/>
        <w:ind w:left="4536"/>
        <w:rPr>
          <w:rFonts w:ascii="Times New Roman" w:hAnsi="Times New Roman" w:cs="Times New Roman"/>
          <w:b/>
          <w:sz w:val="24"/>
          <w:szCs w:val="24"/>
        </w:rPr>
      </w:pPr>
      <w:r w:rsidRPr="00CD6353">
        <w:rPr>
          <w:rFonts w:ascii="Times New Roman" w:hAnsi="Times New Roman" w:cs="Times New Roman"/>
          <w:b/>
          <w:sz w:val="24"/>
          <w:szCs w:val="24"/>
        </w:rPr>
        <w:t xml:space="preserve">від   «___»   ______________   2023  р. </w:t>
      </w:r>
    </w:p>
    <w:p w14:paraId="46B066A7" w14:textId="77777777" w:rsidR="004046D0" w:rsidRPr="00CD6353" w:rsidRDefault="004046D0" w:rsidP="00EE3B5A">
      <w:pPr>
        <w:adjustRightInd w:val="0"/>
        <w:spacing w:line="240" w:lineRule="auto"/>
        <w:ind w:left="4536"/>
        <w:rPr>
          <w:rFonts w:ascii="Times New Roman" w:hAnsi="Times New Roman" w:cs="Times New Roman"/>
          <w:b/>
          <w:sz w:val="24"/>
          <w:szCs w:val="24"/>
        </w:rPr>
      </w:pPr>
    </w:p>
    <w:p w14:paraId="785EFACB" w14:textId="419F7CCB" w:rsidR="004046D0" w:rsidRPr="00CD6353" w:rsidRDefault="004046D0" w:rsidP="00EE3B5A">
      <w:pPr>
        <w:adjustRightInd w:val="0"/>
        <w:spacing w:line="240" w:lineRule="auto"/>
        <w:ind w:left="4536"/>
        <w:rPr>
          <w:rFonts w:ascii="Times New Roman" w:hAnsi="Times New Roman" w:cs="Times New Roman"/>
          <w:b/>
          <w:sz w:val="24"/>
          <w:szCs w:val="24"/>
        </w:rPr>
      </w:pPr>
      <w:r w:rsidRPr="00CD6353">
        <w:rPr>
          <w:rFonts w:ascii="Times New Roman" w:hAnsi="Times New Roman" w:cs="Times New Roman"/>
          <w:b/>
          <w:sz w:val="24"/>
          <w:szCs w:val="24"/>
        </w:rPr>
        <w:t xml:space="preserve">Міський  голова         </w:t>
      </w:r>
      <w:r w:rsidR="00EE3B5A">
        <w:rPr>
          <w:rFonts w:ascii="Times New Roman" w:hAnsi="Times New Roman" w:cs="Times New Roman"/>
          <w:b/>
          <w:sz w:val="24"/>
          <w:szCs w:val="24"/>
          <w:lang w:val="uk-UA"/>
        </w:rPr>
        <w:t xml:space="preserve">      </w:t>
      </w:r>
      <w:r w:rsidRPr="00CD6353">
        <w:rPr>
          <w:rFonts w:ascii="Times New Roman" w:hAnsi="Times New Roman" w:cs="Times New Roman"/>
          <w:b/>
          <w:sz w:val="24"/>
          <w:szCs w:val="24"/>
        </w:rPr>
        <w:t xml:space="preserve">  Анатолій </w:t>
      </w:r>
      <w:r w:rsidRPr="00CD6353">
        <w:rPr>
          <w:rFonts w:ascii="Times New Roman" w:hAnsi="Times New Roman" w:cs="Times New Roman"/>
          <w:b/>
          <w:caps/>
          <w:sz w:val="24"/>
          <w:szCs w:val="24"/>
        </w:rPr>
        <w:t>Федорук</w:t>
      </w:r>
    </w:p>
    <w:p w14:paraId="6EC82DB0" w14:textId="2E237C25" w:rsidR="004046D0" w:rsidRDefault="004046D0" w:rsidP="00EE3B5A">
      <w:pPr>
        <w:spacing w:line="240" w:lineRule="auto"/>
        <w:ind w:left="4820"/>
        <w:jc w:val="both"/>
        <w:rPr>
          <w:rFonts w:ascii="Times New Roman" w:hAnsi="Times New Roman" w:cs="Times New Roman"/>
          <w:sz w:val="24"/>
          <w:szCs w:val="24"/>
        </w:rPr>
      </w:pPr>
    </w:p>
    <w:p w14:paraId="225E690A" w14:textId="1AF0770E" w:rsidR="00CD6353" w:rsidRDefault="00CD6353" w:rsidP="004046D0">
      <w:pPr>
        <w:spacing w:line="240" w:lineRule="auto"/>
        <w:ind w:left="4820"/>
        <w:jc w:val="both"/>
        <w:rPr>
          <w:rFonts w:ascii="Times New Roman" w:hAnsi="Times New Roman" w:cs="Times New Roman"/>
          <w:sz w:val="24"/>
          <w:szCs w:val="24"/>
        </w:rPr>
      </w:pPr>
    </w:p>
    <w:p w14:paraId="1614266F" w14:textId="1E133BB4" w:rsidR="00CD6353" w:rsidRDefault="00CD6353" w:rsidP="004046D0">
      <w:pPr>
        <w:spacing w:line="240" w:lineRule="auto"/>
        <w:jc w:val="both"/>
        <w:rPr>
          <w:rFonts w:ascii="Times New Roman" w:hAnsi="Times New Roman" w:cs="Times New Roman"/>
          <w:sz w:val="24"/>
          <w:szCs w:val="24"/>
        </w:rPr>
      </w:pPr>
    </w:p>
    <w:p w14:paraId="62E637E3" w14:textId="77777777" w:rsidR="00CD6353" w:rsidRPr="00CD6353" w:rsidRDefault="00CD6353" w:rsidP="004046D0">
      <w:pPr>
        <w:spacing w:line="240" w:lineRule="auto"/>
        <w:jc w:val="both"/>
        <w:rPr>
          <w:rFonts w:ascii="Times New Roman" w:hAnsi="Times New Roman" w:cs="Times New Roman"/>
          <w:sz w:val="24"/>
          <w:szCs w:val="24"/>
        </w:rPr>
      </w:pPr>
    </w:p>
    <w:p w14:paraId="108DA12A" w14:textId="77777777" w:rsidR="004046D0" w:rsidRPr="00CD6353" w:rsidRDefault="004046D0" w:rsidP="004046D0">
      <w:pPr>
        <w:spacing w:line="240" w:lineRule="auto"/>
        <w:ind w:left="160"/>
        <w:jc w:val="center"/>
        <w:rPr>
          <w:rFonts w:ascii="Times New Roman" w:eastAsia="Times New Roman" w:hAnsi="Times New Roman" w:cs="Times New Roman"/>
          <w:sz w:val="24"/>
          <w:szCs w:val="24"/>
        </w:rPr>
      </w:pPr>
    </w:p>
    <w:p w14:paraId="246C9536" w14:textId="77777777" w:rsidR="004046D0" w:rsidRPr="00CD6353" w:rsidRDefault="004046D0" w:rsidP="004046D0">
      <w:pPr>
        <w:spacing w:line="240" w:lineRule="auto"/>
        <w:ind w:left="160"/>
        <w:jc w:val="center"/>
        <w:rPr>
          <w:rFonts w:ascii="Times New Roman" w:eastAsia="Times New Roman" w:hAnsi="Times New Roman" w:cs="Times New Roman"/>
          <w:sz w:val="24"/>
          <w:szCs w:val="24"/>
        </w:rPr>
      </w:pPr>
    </w:p>
    <w:p w14:paraId="74A500FF" w14:textId="77777777" w:rsidR="004046D0" w:rsidRPr="00EE3B5A" w:rsidRDefault="004046D0" w:rsidP="004046D0">
      <w:pPr>
        <w:spacing w:line="240" w:lineRule="auto"/>
        <w:ind w:left="160"/>
        <w:jc w:val="center"/>
        <w:rPr>
          <w:rFonts w:ascii="Times New Roman" w:eastAsia="Times New Roman" w:hAnsi="Times New Roman" w:cs="Times New Roman"/>
          <w:b/>
          <w:bCs/>
          <w:sz w:val="28"/>
          <w:szCs w:val="28"/>
        </w:rPr>
      </w:pPr>
      <w:r w:rsidRPr="00EE3B5A">
        <w:rPr>
          <w:rFonts w:ascii="Times New Roman" w:eastAsia="Times New Roman" w:hAnsi="Times New Roman" w:cs="Times New Roman"/>
          <w:b/>
          <w:bCs/>
          <w:sz w:val="28"/>
          <w:szCs w:val="28"/>
        </w:rPr>
        <w:t>СТАТУТ</w:t>
      </w:r>
    </w:p>
    <w:p w14:paraId="7924224E" w14:textId="77777777" w:rsidR="004046D0" w:rsidRPr="00EE3B5A" w:rsidRDefault="004046D0" w:rsidP="004046D0">
      <w:pPr>
        <w:spacing w:line="240" w:lineRule="auto"/>
        <w:ind w:left="160"/>
        <w:jc w:val="center"/>
        <w:rPr>
          <w:rFonts w:ascii="Times New Roman" w:eastAsia="Times New Roman" w:hAnsi="Times New Roman" w:cs="Times New Roman"/>
          <w:b/>
          <w:bCs/>
          <w:sz w:val="28"/>
          <w:szCs w:val="28"/>
        </w:rPr>
      </w:pPr>
    </w:p>
    <w:p w14:paraId="7A450B49" w14:textId="77777777" w:rsidR="004046D0" w:rsidRPr="00EE3B5A" w:rsidRDefault="004046D0" w:rsidP="004046D0">
      <w:pPr>
        <w:spacing w:line="240" w:lineRule="auto"/>
        <w:ind w:left="160"/>
        <w:jc w:val="center"/>
        <w:rPr>
          <w:rFonts w:ascii="Times New Roman" w:eastAsia="Times New Roman" w:hAnsi="Times New Roman" w:cs="Times New Roman"/>
          <w:b/>
          <w:bCs/>
          <w:sz w:val="28"/>
          <w:szCs w:val="28"/>
          <w:lang w:val="uk-UA"/>
        </w:rPr>
      </w:pPr>
      <w:r w:rsidRPr="00EE3B5A">
        <w:rPr>
          <w:rFonts w:ascii="Times New Roman" w:eastAsia="Times New Roman" w:hAnsi="Times New Roman" w:cs="Times New Roman"/>
          <w:b/>
          <w:bCs/>
          <w:sz w:val="28"/>
          <w:szCs w:val="28"/>
        </w:rPr>
        <w:t>К</w:t>
      </w:r>
      <w:proofErr w:type="spellStart"/>
      <w:r w:rsidRPr="00EE3B5A">
        <w:rPr>
          <w:rFonts w:ascii="Times New Roman" w:eastAsia="Times New Roman" w:hAnsi="Times New Roman" w:cs="Times New Roman"/>
          <w:b/>
          <w:bCs/>
          <w:sz w:val="28"/>
          <w:szCs w:val="28"/>
          <w:lang w:val="uk-UA"/>
        </w:rPr>
        <w:t>омунального</w:t>
      </w:r>
      <w:proofErr w:type="spellEnd"/>
      <w:r w:rsidRPr="00EE3B5A">
        <w:rPr>
          <w:rFonts w:ascii="Times New Roman" w:eastAsia="Times New Roman" w:hAnsi="Times New Roman" w:cs="Times New Roman"/>
          <w:b/>
          <w:bCs/>
          <w:sz w:val="28"/>
          <w:szCs w:val="28"/>
          <w:lang w:val="uk-UA"/>
        </w:rPr>
        <w:t xml:space="preserve"> закладу </w:t>
      </w:r>
    </w:p>
    <w:p w14:paraId="45CEE096" w14:textId="77777777" w:rsidR="004046D0" w:rsidRPr="00EE3B5A" w:rsidRDefault="004046D0" w:rsidP="004046D0">
      <w:pPr>
        <w:spacing w:line="240" w:lineRule="auto"/>
        <w:jc w:val="center"/>
        <w:rPr>
          <w:rFonts w:ascii="Times New Roman" w:eastAsia="Times New Roman" w:hAnsi="Times New Roman" w:cs="Times New Roman"/>
          <w:b/>
          <w:bCs/>
          <w:sz w:val="28"/>
          <w:szCs w:val="28"/>
          <w:lang w:val="uk-UA"/>
        </w:rPr>
      </w:pPr>
      <w:r w:rsidRPr="00EE3B5A">
        <w:rPr>
          <w:rFonts w:ascii="Times New Roman" w:eastAsia="Times New Roman" w:hAnsi="Times New Roman" w:cs="Times New Roman"/>
          <w:b/>
          <w:bCs/>
          <w:sz w:val="28"/>
          <w:szCs w:val="28"/>
        </w:rPr>
        <w:t>«</w:t>
      </w:r>
      <w:r w:rsidRPr="00EE3B5A">
        <w:rPr>
          <w:rFonts w:ascii="Times New Roman" w:eastAsia="Times New Roman" w:hAnsi="Times New Roman" w:cs="Times New Roman"/>
          <w:b/>
          <w:bCs/>
          <w:sz w:val="28"/>
          <w:szCs w:val="28"/>
          <w:lang w:val="uk-UA"/>
        </w:rPr>
        <w:t>Б</w:t>
      </w:r>
      <w:proofErr w:type="spellStart"/>
      <w:r w:rsidRPr="00EE3B5A">
        <w:rPr>
          <w:rFonts w:ascii="Times New Roman" w:eastAsia="Times New Roman" w:hAnsi="Times New Roman" w:cs="Times New Roman"/>
          <w:b/>
          <w:bCs/>
          <w:sz w:val="28"/>
          <w:szCs w:val="28"/>
        </w:rPr>
        <w:t>учанський</w:t>
      </w:r>
      <w:proofErr w:type="spellEnd"/>
      <w:r w:rsidRPr="00EE3B5A">
        <w:rPr>
          <w:rFonts w:ascii="Times New Roman" w:eastAsia="Times New Roman" w:hAnsi="Times New Roman" w:cs="Times New Roman"/>
          <w:b/>
          <w:bCs/>
          <w:sz w:val="28"/>
          <w:szCs w:val="28"/>
        </w:rPr>
        <w:t xml:space="preserve"> центр позашкільної роботи</w:t>
      </w:r>
      <w:r w:rsidRPr="00EE3B5A">
        <w:rPr>
          <w:rFonts w:ascii="Times New Roman" w:eastAsia="Times New Roman" w:hAnsi="Times New Roman" w:cs="Times New Roman"/>
          <w:b/>
          <w:bCs/>
          <w:sz w:val="28"/>
          <w:szCs w:val="28"/>
          <w:lang w:val="uk-UA"/>
        </w:rPr>
        <w:t xml:space="preserve"> </w:t>
      </w:r>
    </w:p>
    <w:p w14:paraId="2C8AB814" w14:textId="77777777" w:rsidR="004046D0" w:rsidRPr="00EE3B5A" w:rsidRDefault="004046D0" w:rsidP="004046D0">
      <w:pPr>
        <w:spacing w:line="240" w:lineRule="auto"/>
        <w:jc w:val="center"/>
        <w:rPr>
          <w:rFonts w:ascii="Times New Roman" w:eastAsia="Times New Roman" w:hAnsi="Times New Roman" w:cs="Times New Roman"/>
          <w:b/>
          <w:bCs/>
          <w:sz w:val="28"/>
          <w:szCs w:val="28"/>
        </w:rPr>
      </w:pPr>
      <w:r w:rsidRPr="00EE3B5A">
        <w:rPr>
          <w:rFonts w:ascii="Times New Roman" w:eastAsia="Times New Roman" w:hAnsi="Times New Roman" w:cs="Times New Roman"/>
          <w:b/>
          <w:bCs/>
          <w:sz w:val="28"/>
          <w:szCs w:val="28"/>
          <w:lang w:val="uk-UA"/>
        </w:rPr>
        <w:t xml:space="preserve">імені Андрія </w:t>
      </w:r>
      <w:proofErr w:type="spellStart"/>
      <w:r w:rsidRPr="00EE3B5A">
        <w:rPr>
          <w:rFonts w:ascii="Times New Roman" w:eastAsia="Times New Roman" w:hAnsi="Times New Roman" w:cs="Times New Roman"/>
          <w:b/>
          <w:bCs/>
          <w:sz w:val="28"/>
          <w:szCs w:val="28"/>
          <w:lang w:val="uk-UA"/>
        </w:rPr>
        <w:t>Куцевалова</w:t>
      </w:r>
      <w:proofErr w:type="spellEnd"/>
      <w:r w:rsidRPr="00EE3B5A">
        <w:rPr>
          <w:rFonts w:ascii="Times New Roman" w:eastAsia="Times New Roman" w:hAnsi="Times New Roman" w:cs="Times New Roman"/>
          <w:b/>
          <w:bCs/>
          <w:sz w:val="28"/>
          <w:szCs w:val="28"/>
        </w:rPr>
        <w:t xml:space="preserve">» </w:t>
      </w:r>
    </w:p>
    <w:p w14:paraId="60C4AC15" w14:textId="77777777" w:rsidR="004046D0" w:rsidRPr="00EE3B5A" w:rsidRDefault="004046D0" w:rsidP="004046D0">
      <w:pPr>
        <w:spacing w:line="240" w:lineRule="auto"/>
        <w:ind w:left="160"/>
        <w:jc w:val="center"/>
        <w:rPr>
          <w:rFonts w:ascii="Times New Roman" w:eastAsia="Times New Roman" w:hAnsi="Times New Roman" w:cs="Times New Roman"/>
          <w:b/>
          <w:bCs/>
          <w:sz w:val="28"/>
          <w:szCs w:val="28"/>
        </w:rPr>
      </w:pPr>
      <w:r w:rsidRPr="00EE3B5A">
        <w:rPr>
          <w:rFonts w:ascii="Times New Roman" w:eastAsia="Times New Roman" w:hAnsi="Times New Roman" w:cs="Times New Roman"/>
          <w:b/>
          <w:bCs/>
          <w:sz w:val="28"/>
          <w:szCs w:val="28"/>
        </w:rPr>
        <w:t>Бучанської міської ради Київської області</w:t>
      </w:r>
    </w:p>
    <w:p w14:paraId="740A9324" w14:textId="77777777" w:rsidR="004046D0" w:rsidRPr="00EE3B5A" w:rsidRDefault="004046D0" w:rsidP="004046D0">
      <w:pPr>
        <w:spacing w:line="240" w:lineRule="auto"/>
        <w:jc w:val="center"/>
        <w:rPr>
          <w:rFonts w:ascii="Times New Roman" w:eastAsia="Batang" w:hAnsi="Times New Roman" w:cs="Times New Roman"/>
          <w:sz w:val="28"/>
          <w:szCs w:val="28"/>
          <w:lang w:val="uk-UA"/>
        </w:rPr>
      </w:pPr>
    </w:p>
    <w:p w14:paraId="54BBD366" w14:textId="77777777" w:rsidR="004046D0" w:rsidRPr="00EE3B5A" w:rsidRDefault="004046D0" w:rsidP="004046D0">
      <w:pPr>
        <w:spacing w:line="240" w:lineRule="auto"/>
        <w:jc w:val="center"/>
        <w:rPr>
          <w:rFonts w:ascii="Times New Roman" w:eastAsia="Batang" w:hAnsi="Times New Roman" w:cs="Times New Roman"/>
          <w:sz w:val="28"/>
          <w:szCs w:val="28"/>
          <w:lang w:val="uk-UA"/>
        </w:rPr>
      </w:pPr>
      <w:r w:rsidRPr="00EE3B5A">
        <w:rPr>
          <w:rFonts w:ascii="Times New Roman" w:eastAsia="Batang" w:hAnsi="Times New Roman" w:cs="Times New Roman"/>
          <w:sz w:val="28"/>
          <w:szCs w:val="28"/>
          <w:lang w:val="uk-UA"/>
        </w:rPr>
        <w:t>(Нова редакція)</w:t>
      </w:r>
    </w:p>
    <w:p w14:paraId="44A9CBB1" w14:textId="77777777" w:rsidR="004046D0" w:rsidRPr="00CD6353" w:rsidRDefault="004046D0" w:rsidP="004046D0">
      <w:pPr>
        <w:spacing w:line="240" w:lineRule="auto"/>
        <w:ind w:left="160"/>
        <w:jc w:val="center"/>
        <w:rPr>
          <w:rFonts w:ascii="Times New Roman" w:eastAsia="Times New Roman" w:hAnsi="Times New Roman" w:cs="Times New Roman"/>
          <w:sz w:val="24"/>
          <w:szCs w:val="24"/>
        </w:rPr>
      </w:pPr>
    </w:p>
    <w:p w14:paraId="40F824C2" w14:textId="77777777" w:rsidR="004046D0" w:rsidRPr="00CD6353" w:rsidRDefault="004046D0" w:rsidP="004046D0">
      <w:pPr>
        <w:spacing w:line="240" w:lineRule="auto"/>
        <w:ind w:left="160"/>
        <w:jc w:val="center"/>
        <w:rPr>
          <w:rFonts w:ascii="Times New Roman" w:eastAsia="Times New Roman" w:hAnsi="Times New Roman" w:cs="Times New Roman"/>
          <w:sz w:val="24"/>
          <w:szCs w:val="24"/>
        </w:rPr>
      </w:pPr>
    </w:p>
    <w:p w14:paraId="0AA7100E" w14:textId="77777777" w:rsidR="004046D0" w:rsidRPr="00CD6353" w:rsidRDefault="004046D0" w:rsidP="004046D0">
      <w:pPr>
        <w:spacing w:line="240" w:lineRule="auto"/>
        <w:jc w:val="center"/>
        <w:rPr>
          <w:rFonts w:ascii="Times New Roman" w:hAnsi="Times New Roman" w:cs="Times New Roman"/>
          <w:sz w:val="24"/>
          <w:szCs w:val="24"/>
          <w:lang w:val="uk-UA"/>
        </w:rPr>
      </w:pPr>
    </w:p>
    <w:p w14:paraId="461F99F0" w14:textId="77777777" w:rsidR="004046D0" w:rsidRPr="00CD6353" w:rsidRDefault="004046D0" w:rsidP="004046D0">
      <w:pPr>
        <w:spacing w:line="240" w:lineRule="auto"/>
        <w:jc w:val="center"/>
        <w:rPr>
          <w:rFonts w:ascii="Times New Roman" w:hAnsi="Times New Roman" w:cs="Times New Roman"/>
          <w:sz w:val="24"/>
          <w:szCs w:val="24"/>
          <w:lang w:val="uk-UA"/>
        </w:rPr>
      </w:pPr>
    </w:p>
    <w:p w14:paraId="45617683" w14:textId="77777777" w:rsidR="004046D0" w:rsidRPr="00CD6353" w:rsidRDefault="004046D0" w:rsidP="004046D0">
      <w:pPr>
        <w:spacing w:line="240" w:lineRule="auto"/>
        <w:jc w:val="center"/>
        <w:rPr>
          <w:rFonts w:ascii="Times New Roman" w:hAnsi="Times New Roman" w:cs="Times New Roman"/>
          <w:sz w:val="24"/>
          <w:szCs w:val="24"/>
          <w:lang w:val="uk-UA"/>
        </w:rPr>
      </w:pPr>
    </w:p>
    <w:p w14:paraId="470C4FC3" w14:textId="77777777" w:rsidR="004046D0" w:rsidRPr="00CD6353" w:rsidRDefault="004046D0" w:rsidP="004046D0">
      <w:pPr>
        <w:spacing w:line="240" w:lineRule="auto"/>
        <w:jc w:val="center"/>
        <w:rPr>
          <w:rFonts w:ascii="Times New Roman" w:hAnsi="Times New Roman" w:cs="Times New Roman"/>
          <w:sz w:val="24"/>
          <w:szCs w:val="24"/>
          <w:lang w:val="uk-UA"/>
        </w:rPr>
      </w:pPr>
    </w:p>
    <w:p w14:paraId="3E5CD351" w14:textId="77777777" w:rsidR="004046D0" w:rsidRPr="00CD6353" w:rsidRDefault="004046D0" w:rsidP="004046D0">
      <w:pPr>
        <w:spacing w:line="240" w:lineRule="auto"/>
        <w:jc w:val="center"/>
        <w:rPr>
          <w:rFonts w:ascii="Times New Roman" w:hAnsi="Times New Roman" w:cs="Times New Roman"/>
          <w:sz w:val="24"/>
          <w:szCs w:val="24"/>
          <w:lang w:val="uk-UA"/>
        </w:rPr>
      </w:pPr>
    </w:p>
    <w:p w14:paraId="0A239E59" w14:textId="77777777" w:rsidR="004046D0" w:rsidRPr="00CD6353" w:rsidRDefault="004046D0" w:rsidP="004046D0">
      <w:pPr>
        <w:spacing w:line="240" w:lineRule="auto"/>
        <w:jc w:val="center"/>
        <w:rPr>
          <w:rFonts w:ascii="Times New Roman" w:hAnsi="Times New Roman" w:cs="Times New Roman"/>
          <w:sz w:val="24"/>
          <w:szCs w:val="24"/>
          <w:lang w:val="uk-UA"/>
        </w:rPr>
      </w:pPr>
    </w:p>
    <w:p w14:paraId="137E8098" w14:textId="77777777" w:rsidR="004046D0" w:rsidRPr="00CD6353" w:rsidRDefault="004046D0" w:rsidP="004046D0">
      <w:pPr>
        <w:spacing w:line="240" w:lineRule="auto"/>
        <w:jc w:val="center"/>
        <w:rPr>
          <w:rFonts w:ascii="Times New Roman" w:hAnsi="Times New Roman" w:cs="Times New Roman"/>
          <w:sz w:val="24"/>
          <w:szCs w:val="24"/>
          <w:lang w:val="uk-UA"/>
        </w:rPr>
      </w:pPr>
    </w:p>
    <w:p w14:paraId="77180CE6" w14:textId="77777777" w:rsidR="004046D0" w:rsidRPr="00CD6353" w:rsidRDefault="004046D0" w:rsidP="004046D0">
      <w:pPr>
        <w:spacing w:line="240" w:lineRule="auto"/>
        <w:jc w:val="center"/>
        <w:rPr>
          <w:rFonts w:ascii="Times New Roman" w:hAnsi="Times New Roman" w:cs="Times New Roman"/>
          <w:sz w:val="24"/>
          <w:szCs w:val="24"/>
          <w:lang w:val="uk-UA"/>
        </w:rPr>
      </w:pPr>
    </w:p>
    <w:p w14:paraId="70B3D0E8" w14:textId="77777777" w:rsidR="004046D0" w:rsidRPr="00CD6353" w:rsidRDefault="004046D0" w:rsidP="004046D0">
      <w:pPr>
        <w:spacing w:line="240" w:lineRule="auto"/>
        <w:jc w:val="center"/>
        <w:rPr>
          <w:rFonts w:ascii="Times New Roman" w:hAnsi="Times New Roman" w:cs="Times New Roman"/>
          <w:sz w:val="24"/>
          <w:szCs w:val="24"/>
          <w:lang w:val="uk-UA"/>
        </w:rPr>
      </w:pPr>
    </w:p>
    <w:p w14:paraId="3D625023" w14:textId="77777777" w:rsidR="004046D0" w:rsidRPr="00CD6353" w:rsidRDefault="004046D0" w:rsidP="004046D0">
      <w:pPr>
        <w:spacing w:line="240" w:lineRule="auto"/>
        <w:jc w:val="center"/>
        <w:rPr>
          <w:rFonts w:ascii="Times New Roman" w:hAnsi="Times New Roman" w:cs="Times New Roman"/>
          <w:sz w:val="24"/>
          <w:szCs w:val="24"/>
          <w:lang w:val="uk-UA"/>
        </w:rPr>
      </w:pPr>
    </w:p>
    <w:p w14:paraId="18FB5073" w14:textId="34FAF4F4" w:rsidR="004046D0" w:rsidRDefault="004046D0" w:rsidP="004046D0">
      <w:pPr>
        <w:spacing w:line="240" w:lineRule="auto"/>
        <w:jc w:val="center"/>
        <w:rPr>
          <w:rFonts w:ascii="Times New Roman" w:hAnsi="Times New Roman" w:cs="Times New Roman"/>
          <w:sz w:val="24"/>
          <w:szCs w:val="24"/>
          <w:lang w:val="uk-UA"/>
        </w:rPr>
      </w:pPr>
    </w:p>
    <w:p w14:paraId="1A94074A" w14:textId="3BE862C5" w:rsidR="00CD6353" w:rsidRDefault="00CD6353" w:rsidP="004046D0">
      <w:pPr>
        <w:spacing w:line="240" w:lineRule="auto"/>
        <w:jc w:val="center"/>
        <w:rPr>
          <w:rFonts w:ascii="Times New Roman" w:hAnsi="Times New Roman" w:cs="Times New Roman"/>
          <w:sz w:val="24"/>
          <w:szCs w:val="24"/>
          <w:lang w:val="uk-UA"/>
        </w:rPr>
      </w:pPr>
    </w:p>
    <w:p w14:paraId="5D2204F1" w14:textId="7D248889" w:rsidR="00CD6353" w:rsidRDefault="00CD6353" w:rsidP="004046D0">
      <w:pPr>
        <w:spacing w:line="240" w:lineRule="auto"/>
        <w:jc w:val="center"/>
        <w:rPr>
          <w:rFonts w:ascii="Times New Roman" w:hAnsi="Times New Roman" w:cs="Times New Roman"/>
          <w:sz w:val="24"/>
          <w:szCs w:val="24"/>
          <w:lang w:val="uk-UA"/>
        </w:rPr>
      </w:pPr>
    </w:p>
    <w:p w14:paraId="7D96DAB0" w14:textId="1F5099EF" w:rsidR="00CD6353" w:rsidRDefault="00CD6353" w:rsidP="004046D0">
      <w:pPr>
        <w:spacing w:line="240" w:lineRule="auto"/>
        <w:jc w:val="center"/>
        <w:rPr>
          <w:rFonts w:ascii="Times New Roman" w:hAnsi="Times New Roman" w:cs="Times New Roman"/>
          <w:sz w:val="24"/>
          <w:szCs w:val="24"/>
          <w:lang w:val="uk-UA"/>
        </w:rPr>
      </w:pPr>
    </w:p>
    <w:p w14:paraId="722E335F" w14:textId="77777777" w:rsidR="00CD6353" w:rsidRPr="00CD6353" w:rsidRDefault="00CD6353" w:rsidP="004046D0">
      <w:pPr>
        <w:spacing w:line="240" w:lineRule="auto"/>
        <w:jc w:val="center"/>
        <w:rPr>
          <w:rFonts w:ascii="Times New Roman" w:hAnsi="Times New Roman" w:cs="Times New Roman"/>
          <w:sz w:val="24"/>
          <w:szCs w:val="24"/>
          <w:lang w:val="uk-UA"/>
        </w:rPr>
      </w:pPr>
    </w:p>
    <w:p w14:paraId="2936820C" w14:textId="77777777" w:rsidR="004046D0" w:rsidRPr="00CD6353" w:rsidRDefault="004046D0" w:rsidP="004046D0">
      <w:pPr>
        <w:spacing w:line="240" w:lineRule="auto"/>
        <w:rPr>
          <w:rFonts w:ascii="Times New Roman" w:hAnsi="Times New Roman" w:cs="Times New Roman"/>
          <w:sz w:val="24"/>
          <w:szCs w:val="24"/>
          <w:lang w:val="uk-UA"/>
        </w:rPr>
      </w:pPr>
    </w:p>
    <w:p w14:paraId="2B27C620" w14:textId="77777777" w:rsidR="004046D0" w:rsidRPr="00CD6353" w:rsidRDefault="004046D0" w:rsidP="004046D0">
      <w:pPr>
        <w:spacing w:line="240" w:lineRule="auto"/>
        <w:jc w:val="center"/>
        <w:rPr>
          <w:rFonts w:ascii="Times New Roman" w:hAnsi="Times New Roman" w:cs="Times New Roman"/>
          <w:sz w:val="24"/>
          <w:szCs w:val="24"/>
          <w:lang w:val="uk-UA"/>
        </w:rPr>
      </w:pPr>
    </w:p>
    <w:p w14:paraId="2FE88335" w14:textId="77777777" w:rsidR="004046D0" w:rsidRPr="00EE3B5A" w:rsidRDefault="004046D0" w:rsidP="004046D0">
      <w:pPr>
        <w:spacing w:line="240" w:lineRule="auto"/>
        <w:jc w:val="center"/>
        <w:rPr>
          <w:rFonts w:ascii="Times New Roman" w:hAnsi="Times New Roman" w:cs="Times New Roman"/>
          <w:sz w:val="28"/>
          <w:szCs w:val="28"/>
          <w:lang w:val="uk-UA"/>
        </w:rPr>
      </w:pPr>
      <w:r w:rsidRPr="00EE3B5A">
        <w:rPr>
          <w:rFonts w:ascii="Times New Roman" w:hAnsi="Times New Roman" w:cs="Times New Roman"/>
          <w:sz w:val="28"/>
          <w:szCs w:val="28"/>
          <w:lang w:val="uk-UA"/>
        </w:rPr>
        <w:t>м. Буча</w:t>
      </w:r>
    </w:p>
    <w:p w14:paraId="05FE49F8" w14:textId="567D2C27" w:rsidR="004046D0" w:rsidRPr="00EE3B5A" w:rsidRDefault="004046D0" w:rsidP="004046D0">
      <w:pPr>
        <w:spacing w:line="240" w:lineRule="auto"/>
        <w:jc w:val="center"/>
        <w:rPr>
          <w:rFonts w:ascii="Times New Roman" w:hAnsi="Times New Roman" w:cs="Times New Roman"/>
          <w:sz w:val="28"/>
          <w:szCs w:val="28"/>
        </w:rPr>
      </w:pPr>
      <w:r w:rsidRPr="00EE3B5A">
        <w:rPr>
          <w:rFonts w:ascii="Times New Roman" w:hAnsi="Times New Roman" w:cs="Times New Roman"/>
          <w:sz w:val="28"/>
          <w:szCs w:val="28"/>
        </w:rPr>
        <w:t>2023</w:t>
      </w:r>
    </w:p>
    <w:p w14:paraId="1B13C11E" w14:textId="77777777" w:rsidR="004046D0" w:rsidRPr="00EE3B5A" w:rsidRDefault="004046D0" w:rsidP="004046D0">
      <w:pPr>
        <w:spacing w:line="240" w:lineRule="auto"/>
        <w:jc w:val="center"/>
        <w:rPr>
          <w:rFonts w:ascii="Times New Roman" w:hAnsi="Times New Roman" w:cs="Times New Roman"/>
          <w:sz w:val="28"/>
          <w:szCs w:val="28"/>
        </w:rPr>
      </w:pPr>
    </w:p>
    <w:p w14:paraId="0000002F" w14:textId="5FE4536B" w:rsidR="0013158B" w:rsidRPr="00CD6353" w:rsidRDefault="0013158B" w:rsidP="004046D0">
      <w:pPr>
        <w:spacing w:before="240" w:after="240"/>
        <w:ind w:firstLine="720"/>
        <w:contextualSpacing/>
        <w:jc w:val="both"/>
        <w:rPr>
          <w:rFonts w:ascii="Times New Roman" w:eastAsia="Times New Roman" w:hAnsi="Times New Roman" w:cs="Times New Roman"/>
          <w:sz w:val="24"/>
          <w:szCs w:val="24"/>
        </w:rPr>
      </w:pPr>
    </w:p>
    <w:p w14:paraId="00000030" w14:textId="2B35BCB5" w:rsidR="0013158B" w:rsidRDefault="004046D0" w:rsidP="00EE3B5A">
      <w:pPr>
        <w:spacing w:line="240" w:lineRule="auto"/>
        <w:ind w:firstLine="709"/>
        <w:contextualSpacing/>
        <w:jc w:val="center"/>
        <w:rPr>
          <w:rFonts w:ascii="Times New Roman" w:eastAsia="Times New Roman" w:hAnsi="Times New Roman" w:cs="Times New Roman"/>
          <w:b/>
          <w:sz w:val="24"/>
          <w:szCs w:val="24"/>
        </w:rPr>
      </w:pPr>
      <w:r w:rsidRPr="00CD6353">
        <w:rPr>
          <w:rFonts w:ascii="Times New Roman" w:eastAsia="Times New Roman" w:hAnsi="Times New Roman" w:cs="Times New Roman"/>
          <w:b/>
          <w:sz w:val="24"/>
          <w:szCs w:val="24"/>
        </w:rPr>
        <w:lastRenderedPageBreak/>
        <w:t>І. ЗАГАЛЬНІ ПОЛОЖЕННЯ</w:t>
      </w:r>
    </w:p>
    <w:p w14:paraId="479528AC" w14:textId="77777777" w:rsidR="00EE3B5A" w:rsidRPr="00CD6353" w:rsidRDefault="00EE3B5A" w:rsidP="00EE3B5A">
      <w:pPr>
        <w:spacing w:line="240" w:lineRule="auto"/>
        <w:ind w:firstLine="709"/>
        <w:contextualSpacing/>
        <w:jc w:val="center"/>
        <w:rPr>
          <w:rFonts w:ascii="Times New Roman" w:eastAsia="Times New Roman" w:hAnsi="Times New Roman" w:cs="Times New Roman"/>
          <w:b/>
          <w:sz w:val="24"/>
          <w:szCs w:val="24"/>
        </w:rPr>
      </w:pPr>
    </w:p>
    <w:p w14:paraId="00000031" w14:textId="31DEB36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rPr>
        <w:t xml:space="preserve">1.1 Комунальний заклад «Бучанський центр позашкільної роботи імені Андрія </w:t>
      </w:r>
      <w:proofErr w:type="spellStart"/>
      <w:r w:rsidRPr="00EE3B5A">
        <w:rPr>
          <w:rFonts w:ascii="Times New Roman" w:eastAsia="Times New Roman" w:hAnsi="Times New Roman" w:cs="Times New Roman"/>
          <w:sz w:val="28"/>
          <w:szCs w:val="28"/>
        </w:rPr>
        <w:t>Куцевалова</w:t>
      </w:r>
      <w:proofErr w:type="spellEnd"/>
      <w:r w:rsidRPr="00EE3B5A">
        <w:rPr>
          <w:rFonts w:ascii="Times New Roman" w:eastAsia="Times New Roman" w:hAnsi="Times New Roman" w:cs="Times New Roman"/>
          <w:sz w:val="28"/>
          <w:szCs w:val="28"/>
        </w:rPr>
        <w:t xml:space="preserve">» Бучанської міської ради Київської області (далі – Центр, Заклад освіти) – </w:t>
      </w:r>
      <w:r w:rsidRPr="00EE3B5A">
        <w:rPr>
          <w:rFonts w:ascii="Times New Roman" w:eastAsia="Times New Roman" w:hAnsi="Times New Roman" w:cs="Times New Roman"/>
          <w:sz w:val="28"/>
          <w:szCs w:val="28"/>
          <w:highlight w:val="white"/>
        </w:rPr>
        <w:t>заклад позашкільної освіти, який надає знання, формуючи вміння та навички за інтересами, забезпечує потреби особистості у творчій самореалізації та інтелектуальний, духовний і фізичний розвиток, підготовку до активної професійної та громадської діяльності, створює умови для соціального захисту та організації змістовного дозвілля відповідно до здібностей, обдарувань та стану здоров'я вихованців, учнів і слухачів.</w:t>
      </w:r>
    </w:p>
    <w:p w14:paraId="00000032" w14:textId="66F4EE7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lang w:val="uk-UA"/>
        </w:rPr>
      </w:pPr>
      <w:r w:rsidRPr="00EE3B5A">
        <w:rPr>
          <w:rFonts w:ascii="Times New Roman" w:eastAsia="Times New Roman" w:hAnsi="Times New Roman" w:cs="Times New Roman"/>
          <w:sz w:val="28"/>
          <w:szCs w:val="28"/>
          <w:highlight w:val="white"/>
          <w:lang w:val="uk-UA"/>
        </w:rPr>
        <w:t xml:space="preserve">1.2. </w:t>
      </w:r>
      <w:r w:rsidRPr="00EE3B5A">
        <w:rPr>
          <w:rFonts w:ascii="Times New Roman" w:eastAsia="Times New Roman" w:hAnsi="Times New Roman" w:cs="Times New Roman"/>
          <w:sz w:val="28"/>
          <w:szCs w:val="28"/>
        </w:rPr>
        <w:t>Повне найменування закладу освіти:</w:t>
      </w:r>
    </w:p>
    <w:p w14:paraId="00000033" w14:textId="286C2CC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українською мовою: Комунальний заклад </w:t>
      </w:r>
      <w:r w:rsidR="00DE19D9" w:rsidRPr="00EE3B5A">
        <w:rPr>
          <w:rFonts w:ascii="Times New Roman" w:eastAsia="Times New Roman" w:hAnsi="Times New Roman" w:cs="Times New Roman"/>
          <w:sz w:val="28"/>
          <w:szCs w:val="28"/>
          <w:lang w:val="uk-UA"/>
        </w:rPr>
        <w:t>«</w:t>
      </w:r>
      <w:r w:rsidRPr="00EE3B5A">
        <w:rPr>
          <w:rFonts w:ascii="Times New Roman" w:eastAsia="Times New Roman" w:hAnsi="Times New Roman" w:cs="Times New Roman"/>
          <w:sz w:val="28"/>
          <w:szCs w:val="28"/>
        </w:rPr>
        <w:t xml:space="preserve">Бучанський центр позашкільної роботи імені Андрія </w:t>
      </w:r>
      <w:proofErr w:type="spellStart"/>
      <w:r w:rsidRPr="00EE3B5A">
        <w:rPr>
          <w:rFonts w:ascii="Times New Roman" w:eastAsia="Times New Roman" w:hAnsi="Times New Roman" w:cs="Times New Roman"/>
          <w:sz w:val="28"/>
          <w:szCs w:val="28"/>
        </w:rPr>
        <w:t>Куцевалова</w:t>
      </w:r>
      <w:proofErr w:type="spellEnd"/>
      <w:r w:rsidR="00DE19D9" w:rsidRPr="00EE3B5A">
        <w:rPr>
          <w:rFonts w:ascii="Times New Roman" w:eastAsia="Times New Roman" w:hAnsi="Times New Roman" w:cs="Times New Roman"/>
          <w:sz w:val="28"/>
          <w:szCs w:val="28"/>
          <w:lang w:val="uk-UA"/>
        </w:rPr>
        <w:t>»</w:t>
      </w:r>
      <w:r w:rsidRPr="00EE3B5A">
        <w:rPr>
          <w:rFonts w:ascii="Times New Roman" w:eastAsia="Times New Roman" w:hAnsi="Times New Roman" w:cs="Times New Roman"/>
          <w:sz w:val="28"/>
          <w:szCs w:val="28"/>
        </w:rPr>
        <w:t xml:space="preserve"> Бучанської міської ради Київської області;</w:t>
      </w:r>
    </w:p>
    <w:p w14:paraId="00000034" w14:textId="2258D757" w:rsidR="0013158B" w:rsidRPr="00267F44"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 xml:space="preserve">англійською мовою: </w:t>
      </w:r>
      <w:proofErr w:type="spellStart"/>
      <w:r w:rsidRPr="00EE3B5A">
        <w:rPr>
          <w:rFonts w:ascii="Times New Roman" w:eastAsia="Times New Roman" w:hAnsi="Times New Roman" w:cs="Times New Roman"/>
          <w:sz w:val="28"/>
          <w:szCs w:val="28"/>
        </w:rPr>
        <w:t>Andrii</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Kutsevalov</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Bucha</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Center</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for</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After-School</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Work</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Bucha</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City</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Council</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Kyiv</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region</w:t>
      </w:r>
      <w:proofErr w:type="spellEnd"/>
      <w:r w:rsidR="00267F44">
        <w:rPr>
          <w:rFonts w:ascii="Times New Roman" w:eastAsia="Times New Roman" w:hAnsi="Times New Roman" w:cs="Times New Roman"/>
          <w:sz w:val="28"/>
          <w:szCs w:val="28"/>
          <w:lang w:val="uk-UA"/>
        </w:rPr>
        <w:t>.</w:t>
      </w:r>
    </w:p>
    <w:p w14:paraId="00000035" w14:textId="1283659B" w:rsidR="0013158B" w:rsidRPr="00EE3B5A" w:rsidRDefault="00DE19D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1.3. </w:t>
      </w:r>
      <w:r w:rsidR="004046D0" w:rsidRPr="00EE3B5A">
        <w:rPr>
          <w:rFonts w:ascii="Times New Roman" w:eastAsia="Times New Roman" w:hAnsi="Times New Roman" w:cs="Times New Roman"/>
          <w:sz w:val="28"/>
          <w:szCs w:val="28"/>
        </w:rPr>
        <w:t>Скорочена назва:</w:t>
      </w:r>
    </w:p>
    <w:p w14:paraId="00000036"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українською мовою: БЦПР ім. А. </w:t>
      </w:r>
      <w:proofErr w:type="spellStart"/>
      <w:r w:rsidRPr="00EE3B5A">
        <w:rPr>
          <w:rFonts w:ascii="Times New Roman" w:eastAsia="Times New Roman" w:hAnsi="Times New Roman" w:cs="Times New Roman"/>
          <w:sz w:val="28"/>
          <w:szCs w:val="28"/>
        </w:rPr>
        <w:t>Куцевалова</w:t>
      </w:r>
      <w:proofErr w:type="spellEnd"/>
      <w:r w:rsidRPr="00EE3B5A">
        <w:rPr>
          <w:rFonts w:ascii="Times New Roman" w:eastAsia="Times New Roman" w:hAnsi="Times New Roman" w:cs="Times New Roman"/>
          <w:sz w:val="28"/>
          <w:szCs w:val="28"/>
        </w:rPr>
        <w:t>;</w:t>
      </w:r>
    </w:p>
    <w:p w14:paraId="00000037" w14:textId="4549F0F5" w:rsidR="0013158B" w:rsidRPr="00267F44"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 xml:space="preserve">англійською мовою: </w:t>
      </w:r>
      <w:proofErr w:type="spellStart"/>
      <w:r w:rsidRPr="00EE3B5A">
        <w:rPr>
          <w:rFonts w:ascii="Times New Roman" w:eastAsia="Times New Roman" w:hAnsi="Times New Roman" w:cs="Times New Roman"/>
          <w:sz w:val="28"/>
          <w:szCs w:val="28"/>
        </w:rPr>
        <w:t>Andrii</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Kutsevalov</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Bucha</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Center</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for</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After-School</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Work</w:t>
      </w:r>
      <w:proofErr w:type="spellEnd"/>
      <w:r w:rsidR="00267F44">
        <w:rPr>
          <w:rFonts w:ascii="Times New Roman" w:eastAsia="Times New Roman" w:hAnsi="Times New Roman" w:cs="Times New Roman"/>
          <w:sz w:val="28"/>
          <w:szCs w:val="28"/>
          <w:lang w:val="uk-UA"/>
        </w:rPr>
        <w:t>.</w:t>
      </w:r>
      <w:bookmarkStart w:id="0" w:name="_GoBack"/>
      <w:bookmarkEnd w:id="0"/>
    </w:p>
    <w:p w14:paraId="00000038" w14:textId="55DDA51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1.4. Засновником Центру є Бучанська міська рада Київської області (далі – Засновник).</w:t>
      </w:r>
    </w:p>
    <w:p w14:paraId="00000039" w14:textId="436C2AE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На підставі Закону України «Про мі</w:t>
      </w:r>
      <w:r w:rsidR="00EE3B5A">
        <w:rPr>
          <w:rFonts w:ascii="Times New Roman" w:eastAsia="Times New Roman" w:hAnsi="Times New Roman" w:cs="Times New Roman"/>
          <w:sz w:val="28"/>
          <w:szCs w:val="28"/>
        </w:rPr>
        <w:t>сцеве самоврядування в Україні»</w:t>
      </w:r>
      <w:r w:rsidR="00EE3B5A">
        <w:rPr>
          <w:rFonts w:ascii="Times New Roman" w:eastAsia="Times New Roman" w:hAnsi="Times New Roman" w:cs="Times New Roman"/>
          <w:sz w:val="28"/>
          <w:szCs w:val="28"/>
          <w:lang w:val="uk-UA"/>
        </w:rPr>
        <w:t>, З</w:t>
      </w:r>
      <w:proofErr w:type="spellStart"/>
      <w:r w:rsidRPr="00EE3B5A">
        <w:rPr>
          <w:rFonts w:ascii="Times New Roman" w:eastAsia="Times New Roman" w:hAnsi="Times New Roman" w:cs="Times New Roman"/>
          <w:sz w:val="28"/>
          <w:szCs w:val="28"/>
        </w:rPr>
        <w:t>асновник</w:t>
      </w:r>
      <w:proofErr w:type="spellEnd"/>
      <w:r w:rsidRPr="00EE3B5A">
        <w:rPr>
          <w:rFonts w:ascii="Times New Roman" w:eastAsia="Times New Roman" w:hAnsi="Times New Roman" w:cs="Times New Roman"/>
          <w:sz w:val="28"/>
          <w:szCs w:val="28"/>
        </w:rPr>
        <w:t xml:space="preserve"> делегує відділу освіти Бучанської міської ради (уповноваженому ним органом) функції управління та контролю за виконанням завдань та обов’язків, покладених на Центр позашкільної роботи.</w:t>
      </w:r>
    </w:p>
    <w:p w14:paraId="0000003A" w14:textId="0843AE9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1.5.</w:t>
      </w:r>
      <w:r w:rsidR="00DE19D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Центр підпорядковується Засновнику з усіх питань діяльності, а відділу освіти в межах делегованих повноважень.</w:t>
      </w:r>
    </w:p>
    <w:p w14:paraId="0000003B" w14:textId="2CB6E6D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1.6.</w:t>
      </w:r>
      <w:r w:rsidR="00DE19D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 xml:space="preserve">Юридична адреса закладу позашкільної освіти: вулиця Антонія </w:t>
      </w:r>
      <w:proofErr w:type="spellStart"/>
      <w:r w:rsidRPr="00EE3B5A">
        <w:rPr>
          <w:rFonts w:ascii="Times New Roman" w:eastAsia="Times New Roman" w:hAnsi="Times New Roman" w:cs="Times New Roman"/>
          <w:sz w:val="28"/>
          <w:szCs w:val="28"/>
        </w:rPr>
        <w:t>Михайловського</w:t>
      </w:r>
      <w:proofErr w:type="spellEnd"/>
      <w:r w:rsidRPr="00EE3B5A">
        <w:rPr>
          <w:rFonts w:ascii="Times New Roman" w:eastAsia="Times New Roman" w:hAnsi="Times New Roman" w:cs="Times New Roman"/>
          <w:sz w:val="28"/>
          <w:szCs w:val="28"/>
        </w:rPr>
        <w:t>, 54, м. Буча, Київська область, 08292.</w:t>
      </w:r>
    </w:p>
    <w:p w14:paraId="0000003C" w14:textId="7FC2F86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1.7. Центр є юридичною особою, суб’єктом освітньої діяльності, має гербову печатку, штамп, ідентифікаційний код, інші реквізити відповідно до чинного законодавства України, має право відкривати рахунки у відповідних установах, набувати майнових та особистих немайнових прав, нести обов'язки, бути позивачем та відповідачем у суді.</w:t>
      </w:r>
    </w:p>
    <w:p w14:paraId="0000003E" w14:textId="45764AB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1.8. Центр є неприбутковою бюджетною установою.</w:t>
      </w:r>
    </w:p>
    <w:p w14:paraId="0000003F" w14:textId="071FDD4C" w:rsidR="0013158B" w:rsidRPr="00EE3B5A" w:rsidRDefault="00DE19D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1.9. </w:t>
      </w:r>
      <w:r w:rsidR="004046D0" w:rsidRPr="00EE3B5A">
        <w:rPr>
          <w:rFonts w:ascii="Times New Roman" w:eastAsia="Times New Roman" w:hAnsi="Times New Roman" w:cs="Times New Roman"/>
          <w:sz w:val="28"/>
          <w:szCs w:val="28"/>
        </w:rPr>
        <w:t>Центр може мати у своєму складі філію закладу позашкільної освіти.</w:t>
      </w:r>
    </w:p>
    <w:p w14:paraId="00000040" w14:textId="27B7AA47" w:rsidR="0013158B" w:rsidRPr="00EE3B5A" w:rsidRDefault="00DE19D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1.10.</w:t>
      </w:r>
      <w:r w:rsidRPr="00EE3B5A">
        <w:rPr>
          <w:rFonts w:ascii="Times New Roman" w:eastAsia="Times New Roman" w:hAnsi="Times New Roman" w:cs="Times New Roman"/>
          <w:sz w:val="28"/>
          <w:szCs w:val="28"/>
        </w:rPr>
        <w:t xml:space="preserve"> </w:t>
      </w:r>
      <w:r w:rsidR="004046D0" w:rsidRPr="00EE3B5A">
        <w:rPr>
          <w:rFonts w:ascii="Times New Roman" w:eastAsia="Times New Roman" w:hAnsi="Times New Roman" w:cs="Times New Roman"/>
          <w:sz w:val="28"/>
          <w:szCs w:val="28"/>
        </w:rPr>
        <w:t>Центр у своїй діяльності керується Конституцією України, законами України «Про освіту», «Про позашкільну освіту», актами Президента України, Кабінету Міністрів України, наказами Міністерства освіти і науки України, рішеннями Засновника, наказами Органу управління, цим Статутом.</w:t>
      </w:r>
    </w:p>
    <w:p w14:paraId="00000041" w14:textId="4C0C3A03" w:rsidR="0013158B" w:rsidRPr="00EE3B5A" w:rsidRDefault="00DE19D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1.11</w:t>
      </w:r>
      <w:r w:rsidR="00EE3B5A">
        <w:rPr>
          <w:rFonts w:ascii="Times New Roman" w:eastAsia="Times New Roman" w:hAnsi="Times New Roman" w:cs="Times New Roman"/>
          <w:sz w:val="28"/>
          <w:szCs w:val="28"/>
          <w:lang w:val="uk-UA"/>
        </w:rPr>
        <w:t>.</w:t>
      </w: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 xml:space="preserve">Основним видом діяльності закладу є освітня діяльність у сфері позашкільної освіти. Центр роботи є закладом позашкільної освіти, що забезпечує здобуття позашкільної освіти </w:t>
      </w:r>
      <w:r w:rsidR="004046D0" w:rsidRPr="00EE3B5A">
        <w:rPr>
          <w:rFonts w:ascii="Times New Roman" w:hAnsi="Times New Roman" w:cs="Times New Roman"/>
          <w:sz w:val="28"/>
          <w:szCs w:val="28"/>
          <w:highlight w:val="white"/>
        </w:rPr>
        <w:t>за програмами позашкільної освіти</w:t>
      </w:r>
      <w:r w:rsidR="004046D0" w:rsidRPr="00EE3B5A">
        <w:rPr>
          <w:rFonts w:ascii="Times New Roman" w:eastAsia="Times New Roman" w:hAnsi="Times New Roman" w:cs="Times New Roman"/>
          <w:sz w:val="28"/>
          <w:szCs w:val="28"/>
        </w:rPr>
        <w:t xml:space="preserve"> та проводить освітню діяльність відповідно до ліцензії.</w:t>
      </w:r>
    </w:p>
    <w:p w14:paraId="00000042"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Заклад освіти може створювати у своєму складі класи (групи), гуртки, секції, студії, наукові об’єднання тощо з дистанційною, мережевою формою </w:t>
      </w:r>
      <w:r w:rsidRPr="00EE3B5A">
        <w:rPr>
          <w:rFonts w:ascii="Times New Roman" w:eastAsia="Times New Roman" w:hAnsi="Times New Roman" w:cs="Times New Roman"/>
          <w:sz w:val="28"/>
          <w:szCs w:val="28"/>
        </w:rPr>
        <w:lastRenderedPageBreak/>
        <w:t>навчання, інклюзивні класи (групи) для навчання дітей з особливими освітніми потребами.</w:t>
      </w:r>
    </w:p>
    <w:p w14:paraId="00000043" w14:textId="2AE19CB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Освітній процес у закладі може здійснюватися за груповою формами навчання, за потребою організовується дистанційне навчання, інклюзивне навчання. Заклад освіти для здійснення статутної діяльності може на договірних засадах об’єднуватися з іншими юридичними особами, створюючи освітні, </w:t>
      </w:r>
      <w:proofErr w:type="spellStart"/>
      <w:r w:rsidRPr="00EE3B5A">
        <w:rPr>
          <w:rFonts w:ascii="Times New Roman" w:eastAsia="Times New Roman" w:hAnsi="Times New Roman" w:cs="Times New Roman"/>
          <w:sz w:val="28"/>
          <w:szCs w:val="28"/>
        </w:rPr>
        <w:t>освітньо</w:t>
      </w:r>
      <w:proofErr w:type="spellEnd"/>
      <w:r w:rsidRPr="00EE3B5A">
        <w:rPr>
          <w:rFonts w:ascii="Times New Roman" w:eastAsia="Times New Roman" w:hAnsi="Times New Roman" w:cs="Times New Roman"/>
          <w:sz w:val="28"/>
          <w:szCs w:val="28"/>
        </w:rPr>
        <w:t xml:space="preserve">-наукові, наукові, </w:t>
      </w:r>
      <w:proofErr w:type="spellStart"/>
      <w:r w:rsidRPr="00EE3B5A">
        <w:rPr>
          <w:rFonts w:ascii="Times New Roman" w:eastAsia="Times New Roman" w:hAnsi="Times New Roman" w:cs="Times New Roman"/>
          <w:sz w:val="28"/>
          <w:szCs w:val="28"/>
        </w:rPr>
        <w:t>освітньо</w:t>
      </w:r>
      <w:proofErr w:type="spellEnd"/>
      <w:r w:rsidR="00DE19D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виробничі та інші об’єднання, кожен із учасників яких зберігає статус юридичної особи.</w:t>
      </w:r>
    </w:p>
    <w:p w14:paraId="00000044" w14:textId="6BAA174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1.1</w:t>
      </w:r>
      <w:r w:rsidR="00EE3B5A">
        <w:rPr>
          <w:rFonts w:ascii="Times New Roman" w:eastAsia="Times New Roman" w:hAnsi="Times New Roman" w:cs="Times New Roman"/>
          <w:sz w:val="28"/>
          <w:szCs w:val="28"/>
          <w:lang w:val="uk-UA"/>
        </w:rPr>
        <w:t>2</w:t>
      </w:r>
      <w:r w:rsidRPr="00EE3B5A">
        <w:rPr>
          <w:rFonts w:ascii="Times New Roman" w:eastAsia="Times New Roman" w:hAnsi="Times New Roman" w:cs="Times New Roman"/>
          <w:sz w:val="28"/>
          <w:szCs w:val="28"/>
        </w:rPr>
        <w:t>. Засновник та уповноважений ним орган не несуть відповідальності за зобов'язаннями Закладу освіти.</w:t>
      </w:r>
    </w:p>
    <w:p w14:paraId="00000045" w14:textId="280F575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1.1</w:t>
      </w:r>
      <w:r w:rsidR="00EE3B5A">
        <w:rPr>
          <w:rFonts w:ascii="Times New Roman" w:eastAsia="Times New Roman" w:hAnsi="Times New Roman" w:cs="Times New Roman"/>
          <w:sz w:val="28"/>
          <w:szCs w:val="28"/>
          <w:lang w:val="uk-UA"/>
        </w:rPr>
        <w:t>3</w:t>
      </w:r>
      <w:r w:rsidRPr="00EE3B5A">
        <w:rPr>
          <w:rFonts w:ascii="Times New Roman" w:eastAsia="Times New Roman" w:hAnsi="Times New Roman" w:cs="Times New Roman"/>
          <w:sz w:val="28"/>
          <w:szCs w:val="28"/>
        </w:rPr>
        <w:t>. Заклад освіти не несе відповідальності за зобов'язаннями Засновника та уповноваженим ним органом.</w:t>
      </w:r>
    </w:p>
    <w:p w14:paraId="00000046" w14:textId="1317DD3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1.1</w:t>
      </w:r>
      <w:r w:rsidR="00EE3B5A">
        <w:rPr>
          <w:rFonts w:ascii="Times New Roman" w:eastAsia="Times New Roman" w:hAnsi="Times New Roman" w:cs="Times New Roman"/>
          <w:sz w:val="28"/>
          <w:szCs w:val="28"/>
          <w:lang w:val="uk-UA"/>
        </w:rPr>
        <w:t>4</w:t>
      </w:r>
      <w:r w:rsidRPr="00EE3B5A">
        <w:rPr>
          <w:rFonts w:ascii="Times New Roman" w:eastAsia="Times New Roman" w:hAnsi="Times New Roman" w:cs="Times New Roman"/>
          <w:sz w:val="28"/>
          <w:szCs w:val="28"/>
        </w:rPr>
        <w:t>. Мовою освітнього процесу в Закладі освіти є українська мова.</w:t>
      </w:r>
    </w:p>
    <w:p w14:paraId="00000047" w14:textId="77777777"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 xml:space="preserve"> </w:t>
      </w:r>
    </w:p>
    <w:p w14:paraId="00000048" w14:textId="3B774E0B" w:rsidR="0013158B" w:rsidRDefault="00EE3B5A" w:rsidP="00EE3B5A">
      <w:pPr>
        <w:spacing w:line="240" w:lineRule="auto"/>
        <w:ind w:firstLine="709"/>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GB"/>
        </w:rPr>
        <w:t>I</w:t>
      </w:r>
      <w:r w:rsidR="004046D0" w:rsidRPr="00EE3B5A">
        <w:rPr>
          <w:rFonts w:ascii="Times New Roman" w:eastAsia="Times New Roman" w:hAnsi="Times New Roman" w:cs="Times New Roman"/>
          <w:b/>
          <w:sz w:val="28"/>
          <w:szCs w:val="28"/>
        </w:rPr>
        <w:t>І. МЕТА ТА ОСНОВНІ ЗАВДАННЯ ДІЯЛЬНОСТІ ЦЕНТРУ</w:t>
      </w:r>
    </w:p>
    <w:p w14:paraId="6AF9C965" w14:textId="77777777" w:rsidR="00EE3B5A" w:rsidRPr="00EE3B5A" w:rsidRDefault="00EE3B5A" w:rsidP="00EE3B5A">
      <w:pPr>
        <w:spacing w:line="240" w:lineRule="auto"/>
        <w:ind w:firstLine="709"/>
        <w:contextualSpacing/>
        <w:jc w:val="center"/>
        <w:rPr>
          <w:rFonts w:ascii="Times New Roman" w:eastAsia="Times New Roman" w:hAnsi="Times New Roman" w:cs="Times New Roman"/>
          <w:b/>
          <w:sz w:val="28"/>
          <w:szCs w:val="28"/>
        </w:rPr>
      </w:pPr>
    </w:p>
    <w:p w14:paraId="00000049" w14:textId="0BB019E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2.1.</w:t>
      </w:r>
      <w:r w:rsidR="00EE3B5A">
        <w:rPr>
          <w:rFonts w:ascii="Times New Roman" w:eastAsia="Times New Roman" w:hAnsi="Times New Roman" w:cs="Times New Roman"/>
          <w:sz w:val="28"/>
          <w:szCs w:val="28"/>
          <w:lang w:val="en-GB"/>
        </w:rPr>
        <w:t xml:space="preserve"> </w:t>
      </w:r>
      <w:r w:rsidRPr="00EE3B5A">
        <w:rPr>
          <w:rFonts w:ascii="Times New Roman" w:eastAsia="Times New Roman" w:hAnsi="Times New Roman" w:cs="Times New Roman"/>
          <w:sz w:val="28"/>
          <w:szCs w:val="28"/>
        </w:rPr>
        <w:t>Метою діяльності Центру є надання якісних освітніх послуг, забезпечення Державних стандартів, всебічний розвиток здібностей дітей та молоді у сфері освіти, науки, культури, фізичної культури і спорту, технічної та іншої творчості, здобуття ними професійних знань, вмінь навичок, необхідних для соціалізації, подальшої самореалізації та/або професійної діяльності.</w:t>
      </w:r>
    </w:p>
    <w:p w14:paraId="0000004A" w14:textId="2C46453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2.2. Головними завданнями є:</w:t>
      </w:r>
    </w:p>
    <w:p w14:paraId="0000004B" w14:textId="493D044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 реалізація державної політики в галузі позашкільної освіти</w:t>
      </w:r>
      <w:r w:rsidR="00EE3B5A">
        <w:rPr>
          <w:rFonts w:ascii="Times New Roman" w:eastAsia="Times New Roman" w:hAnsi="Times New Roman" w:cs="Times New Roman"/>
          <w:sz w:val="28"/>
          <w:szCs w:val="28"/>
          <w:lang w:val="uk-UA"/>
        </w:rPr>
        <w:t>;</w:t>
      </w:r>
    </w:p>
    <w:p w14:paraId="0000004C" w14:textId="0E09D455"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забезпечення прав громадян на здобуття позашкільної освіти;</w:t>
      </w:r>
    </w:p>
    <w:p w14:paraId="0000004D" w14:textId="2A238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створення умов для творчого, інтелектуального, духовного і фізичного розвитку вихованців, учнів і слухачів;</w:t>
      </w:r>
    </w:p>
    <w:p w14:paraId="0000004E"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надання інформаційно-методичної допомоги педагогічним колективам закладів освіти Бучанської міської територіальної громади щодо створення ефективного освітнього простору, гуртків, секцій, та інших творчих та наукових об’єднань за основними напрямами позашкільної освіти, удосконалення їх діяльності;</w:t>
      </w:r>
    </w:p>
    <w:p w14:paraId="0000004F" w14:textId="28C5BC8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проведення спільно із закладами освіти, установами та організаціями діяльності щодо пошуку, розвитку і підтримки здібних, обдарованих і талановитих дітей та учнівської молоді, їх професійного самовизначення і творчої самореалізації;</w:t>
      </w:r>
    </w:p>
    <w:p w14:paraId="00000050" w14:textId="0D9DDA5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w:t>
      </w:r>
      <w:r w:rsidR="00C9262D"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забезпечення координації діяльності органів учнівського самоврядування закладів загальної середньої та позашкільної освіти;</w:t>
      </w:r>
    </w:p>
    <w:p w14:paraId="00000051" w14:textId="7BCE0DB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організація роботи гуртків, груп, секцій, студій, творчих та наукових об'єднань, в тому числі на базі закладів освіти усіх типів і форм власності, спортивних будівель і стадіонів, підприємств, організацій, наукових і культурно-освітніх установ, закладів та установ соціального захисту тощо відповідно до укладених угод із зазначеними закладами й установами;</w:t>
      </w:r>
    </w:p>
    <w:p w14:paraId="00000052" w14:textId="2AF17568"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 xml:space="preserve">задоволення </w:t>
      </w:r>
      <w:proofErr w:type="spellStart"/>
      <w:r w:rsidRPr="00EE3B5A">
        <w:rPr>
          <w:rFonts w:ascii="Times New Roman" w:hAnsi="Times New Roman" w:cs="Times New Roman"/>
          <w:sz w:val="28"/>
          <w:szCs w:val="28"/>
        </w:rPr>
        <w:t>освітньо</w:t>
      </w:r>
      <w:proofErr w:type="spellEnd"/>
      <w:r w:rsidRPr="00EE3B5A">
        <w:rPr>
          <w:rFonts w:ascii="Times New Roman" w:hAnsi="Times New Roman" w:cs="Times New Roman"/>
          <w:sz w:val="28"/>
          <w:szCs w:val="28"/>
        </w:rPr>
        <w:t>-культурних потреб вихованців, учнів і слухачів;</w:t>
      </w:r>
    </w:p>
    <w:p w14:paraId="00000053" w14:textId="733951CF"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організація дозвілля вихованців, учнів, слухачів, пошук його нових форм;</w:t>
      </w:r>
    </w:p>
    <w:p w14:paraId="00000054" w14:textId="790471A6"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lastRenderedPageBreak/>
        <w:t xml:space="preserve">- </w:t>
      </w:r>
      <w:r w:rsidRPr="00EE3B5A">
        <w:rPr>
          <w:rFonts w:ascii="Times New Roman" w:hAnsi="Times New Roman" w:cs="Times New Roman"/>
          <w:sz w:val="28"/>
          <w:szCs w:val="28"/>
        </w:rPr>
        <w:t>створення умов для соціального захисту педагогічних працівників, здобувачів освіти закладу позашкільної освіти.</w:t>
      </w:r>
    </w:p>
    <w:p w14:paraId="00000055" w14:textId="3A88EC75" w:rsidR="0013158B" w:rsidRPr="00EE3B5A" w:rsidRDefault="004046D0"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2.3. Принципами освітньої діяльності Центру є:</w:t>
      </w:r>
    </w:p>
    <w:p w14:paraId="00000056" w14:textId="31E427C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забезпечення  якості освіти та якості освітньої діяльності;</w:t>
      </w:r>
    </w:p>
    <w:p w14:paraId="00000057" w14:textId="18D71759"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 xml:space="preserve">забезпечення доступності позашкільної освіти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w:t>
      </w:r>
      <w:proofErr w:type="spellStart"/>
      <w:r w:rsidRPr="00EE3B5A">
        <w:rPr>
          <w:rFonts w:ascii="Times New Roman" w:hAnsi="Times New Roman" w:cs="Times New Roman"/>
          <w:sz w:val="28"/>
          <w:szCs w:val="28"/>
        </w:rPr>
        <w:t>мовних</w:t>
      </w:r>
      <w:proofErr w:type="spellEnd"/>
      <w:r w:rsidRPr="00EE3B5A">
        <w:rPr>
          <w:rFonts w:ascii="Times New Roman" w:hAnsi="Times New Roman" w:cs="Times New Roman"/>
          <w:sz w:val="28"/>
          <w:szCs w:val="28"/>
        </w:rPr>
        <w:t xml:space="preserve"> або інших ознак, у тому числі за ознакою інвалідності;</w:t>
      </w:r>
    </w:p>
    <w:p w14:paraId="00000058" w14:textId="0EA77632"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розвиток інклюзивного освітнього середовища;</w:t>
      </w:r>
    </w:p>
    <w:p w14:paraId="00000059" w14:textId="496E0CDE"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забезпечення універсального дизайну та розумового пристосування;</w:t>
      </w:r>
    </w:p>
    <w:p w14:paraId="0000005A" w14:textId="1DF07D0A"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науковий характер освіти;</w:t>
      </w:r>
    </w:p>
    <w:p w14:paraId="0000005B" w14:textId="138713B5"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прозорість і публічність прийняття та виконання управлінських рішень;</w:t>
      </w:r>
    </w:p>
    <w:p w14:paraId="0000005C" w14:textId="73034B34" w:rsidR="0013158B" w:rsidRPr="00EE3B5A" w:rsidRDefault="00C9262D"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нерозривний зв’язок із світовою та національною історією, культурою, національними традиціями;</w:t>
      </w:r>
    </w:p>
    <w:p w14:paraId="0000005D" w14:textId="16FA3DF8" w:rsidR="0013158B" w:rsidRPr="00EE3B5A" w:rsidRDefault="00C9262D"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hAnsi="Times New Roman" w:cs="Times New Roman"/>
          <w:sz w:val="28"/>
          <w:szCs w:val="28"/>
        </w:rPr>
        <w:t>академічна доброчесність;</w:t>
      </w:r>
    </w:p>
    <w:p w14:paraId="0000005E" w14:textId="3D1DE04B" w:rsidR="0013158B" w:rsidRPr="00EE3B5A" w:rsidRDefault="00C9262D"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 xml:space="preserve">- </w:t>
      </w:r>
      <w:r w:rsidR="004046D0" w:rsidRPr="00EE3B5A">
        <w:rPr>
          <w:rFonts w:ascii="Times New Roman" w:hAnsi="Times New Roman" w:cs="Times New Roman"/>
          <w:sz w:val="28"/>
          <w:szCs w:val="28"/>
        </w:rPr>
        <w:t>академічна свобода;</w:t>
      </w:r>
    </w:p>
    <w:p w14:paraId="0000005F" w14:textId="5641A579" w:rsidR="0013158B" w:rsidRPr="00EE3B5A" w:rsidRDefault="00C9262D"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 xml:space="preserve">- </w:t>
      </w:r>
      <w:r w:rsidR="004046D0" w:rsidRPr="00EE3B5A">
        <w:rPr>
          <w:rFonts w:ascii="Times New Roman" w:hAnsi="Times New Roman" w:cs="Times New Roman"/>
          <w:sz w:val="28"/>
          <w:szCs w:val="28"/>
        </w:rPr>
        <w:t>фінансова, академічна, кадрова та організаційна автономія у межах, визначених законом;</w:t>
      </w:r>
    </w:p>
    <w:p w14:paraId="00000060" w14:textId="71D791C3" w:rsidR="0013158B" w:rsidRPr="00EE3B5A" w:rsidRDefault="00C9262D"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 xml:space="preserve">- </w:t>
      </w:r>
      <w:r w:rsidR="004046D0" w:rsidRPr="00EE3B5A">
        <w:rPr>
          <w:rFonts w:ascii="Times New Roman" w:hAnsi="Times New Roman" w:cs="Times New Roman"/>
          <w:sz w:val="28"/>
          <w:szCs w:val="28"/>
        </w:rPr>
        <w:t>гуманізм;</w:t>
      </w:r>
    </w:p>
    <w:p w14:paraId="00000061" w14:textId="4857DBC1" w:rsidR="0013158B" w:rsidRPr="00EE3B5A" w:rsidRDefault="00C9262D"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 xml:space="preserve">- </w:t>
      </w:r>
      <w:r w:rsidR="004046D0" w:rsidRPr="00EE3B5A">
        <w:rPr>
          <w:rFonts w:ascii="Times New Roman" w:hAnsi="Times New Roman" w:cs="Times New Roman"/>
          <w:sz w:val="28"/>
          <w:szCs w:val="28"/>
        </w:rPr>
        <w:t>демократизм;</w:t>
      </w:r>
    </w:p>
    <w:p w14:paraId="00000062" w14:textId="0CA5AF8A" w:rsidR="0013158B" w:rsidRPr="00EE3B5A" w:rsidRDefault="00C9262D"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 xml:space="preserve">- </w:t>
      </w:r>
      <w:r w:rsidR="004046D0" w:rsidRPr="00EE3B5A">
        <w:rPr>
          <w:rFonts w:ascii="Times New Roman" w:hAnsi="Times New Roman" w:cs="Times New Roman"/>
          <w:sz w:val="28"/>
          <w:szCs w:val="28"/>
        </w:rPr>
        <w:t>єдність, навчання, виховання та розвитку;</w:t>
      </w:r>
    </w:p>
    <w:p w14:paraId="00000063" w14:textId="077E58A1"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виховання патріотизму, поваги до дотримання Конституції та законів України, нетерпимості до їх порушення;</w:t>
      </w:r>
    </w:p>
    <w:p w14:paraId="00000064" w14:textId="151ACAC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14:paraId="00000065" w14:textId="1B30A0E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формування громадянської культури та культури демократії;</w:t>
      </w:r>
    </w:p>
    <w:p w14:paraId="00000066" w14:textId="4AA31DF9" w:rsidR="0013158B" w:rsidRPr="00EE3B5A" w:rsidRDefault="00407FC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формування культури здорового способу життя, екологічної культури і дбайливого ставлення до довкілля;</w:t>
      </w:r>
    </w:p>
    <w:p w14:paraId="00000067" w14:textId="3D90696F" w:rsidR="0013158B" w:rsidRPr="00EE3B5A" w:rsidRDefault="00407FC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невтручання політичних партій в освітній процес;</w:t>
      </w:r>
    </w:p>
    <w:p w14:paraId="00000068" w14:textId="63CEEB78" w:rsidR="0013158B" w:rsidRPr="00EE3B5A" w:rsidRDefault="00407FC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невтручання релігійних організацій в освітній процес; різнобічність та збалансованість інформації щодо політичних, світоглядних та релігійних питань;</w:t>
      </w:r>
    </w:p>
    <w:p w14:paraId="00000069" w14:textId="16D70B83" w:rsidR="0013158B" w:rsidRPr="00EE3B5A" w:rsidRDefault="00407FC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сприяння навчанню впродовж життя;</w:t>
      </w:r>
    </w:p>
    <w:p w14:paraId="0000006A" w14:textId="71A6F7F0" w:rsidR="0013158B" w:rsidRPr="00EE3B5A" w:rsidRDefault="00407FC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інтеграція у міжнародний освітній та науковий простір;</w:t>
      </w:r>
    </w:p>
    <w:p w14:paraId="0000006B" w14:textId="18F6007D" w:rsidR="0013158B" w:rsidRPr="00EE3B5A" w:rsidRDefault="00407FC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нетерпимість до проявів корупції та хабарництва;</w:t>
      </w:r>
    </w:p>
    <w:p w14:paraId="51C7D10A" w14:textId="79AB5335" w:rsidR="00407FCC" w:rsidRPr="00EE3B5A" w:rsidRDefault="00407FCC" w:rsidP="00EE3B5A">
      <w:pPr>
        <w:spacing w:line="240" w:lineRule="auto"/>
        <w:ind w:firstLine="709"/>
        <w:contextualSpacing/>
        <w:jc w:val="both"/>
        <w:rPr>
          <w:rFonts w:ascii="Times New Roman" w:hAnsi="Times New Roman" w:cs="Times New Roman"/>
          <w:sz w:val="28"/>
          <w:szCs w:val="28"/>
          <w:highlight w:val="white"/>
        </w:rPr>
      </w:pPr>
      <w:r w:rsidRPr="00EE3B5A">
        <w:rPr>
          <w:rFonts w:ascii="Times New Roman" w:eastAsia="Times New Roman" w:hAnsi="Times New Roman" w:cs="Times New Roman"/>
          <w:sz w:val="28"/>
          <w:szCs w:val="28"/>
          <w:lang w:val="uk-UA"/>
        </w:rPr>
        <w:t xml:space="preserve">- </w:t>
      </w:r>
      <w:r w:rsidR="004046D0" w:rsidRPr="00EE3B5A">
        <w:rPr>
          <w:rFonts w:ascii="Times New Roman" w:hAnsi="Times New Roman" w:cs="Times New Roman"/>
          <w:sz w:val="28"/>
          <w:szCs w:val="28"/>
          <w:highlight w:val="white"/>
        </w:rPr>
        <w:t>інші принципи, визначені Законом України «Про освіту».</w:t>
      </w:r>
    </w:p>
    <w:p w14:paraId="0000006D" w14:textId="3752D2C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2.4. Центр несе відповідальність перед особою, суспільством і державою за</w:t>
      </w:r>
      <w:r w:rsidR="000A5F03">
        <w:rPr>
          <w:rFonts w:ascii="Times New Roman" w:eastAsia="Times New Roman" w:hAnsi="Times New Roman" w:cs="Times New Roman"/>
          <w:sz w:val="28"/>
          <w:szCs w:val="28"/>
          <w:lang w:val="uk-UA"/>
        </w:rPr>
        <w:t xml:space="preserve"> таке</w:t>
      </w:r>
      <w:r w:rsidRPr="00EE3B5A">
        <w:rPr>
          <w:rFonts w:ascii="Times New Roman" w:eastAsia="Times New Roman" w:hAnsi="Times New Roman" w:cs="Times New Roman"/>
          <w:sz w:val="28"/>
          <w:szCs w:val="28"/>
        </w:rPr>
        <w:t>:</w:t>
      </w:r>
    </w:p>
    <w:p w14:paraId="0000006E" w14:textId="3CA40BA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безпечні умови освітньої діяльності;</w:t>
      </w:r>
    </w:p>
    <w:p w14:paraId="0000006F" w14:textId="77FC666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дотримання Державних стандартів;</w:t>
      </w:r>
    </w:p>
    <w:p w14:paraId="00000070" w14:textId="1A842BB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w:t>
      </w:r>
      <w:r w:rsidR="00407FCC" w:rsidRPr="00EE3B5A">
        <w:rPr>
          <w:rFonts w:ascii="Times New Roman" w:eastAsia="Times New Roman" w:hAnsi="Times New Roman" w:cs="Times New Roman"/>
          <w:sz w:val="28"/>
          <w:szCs w:val="28"/>
        </w:rPr>
        <w:t xml:space="preserve"> </w:t>
      </w:r>
      <w:r w:rsidRPr="00EE3B5A">
        <w:rPr>
          <w:rFonts w:ascii="Times New Roman" w:eastAsia="Times New Roman" w:hAnsi="Times New Roman" w:cs="Times New Roman"/>
          <w:sz w:val="28"/>
          <w:szCs w:val="28"/>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14:paraId="00000071" w14:textId="5B8D86D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прозорість, інформаційну відкритість закладу освіти;</w:t>
      </w:r>
    </w:p>
    <w:p w14:paraId="00000072" w14:textId="5F7A8F8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дотримання фінансової дисципліни.</w:t>
      </w:r>
    </w:p>
    <w:p w14:paraId="00000073" w14:textId="536BA86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2.5. Центр має право:</w:t>
      </w:r>
    </w:p>
    <w:p w14:paraId="00000074" w14:textId="6428C8C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розробляти освітні програми або використовувати типові (інші освітні програми), які розробляються і затверджуються відповідно до чинного законодавства;</w:t>
      </w:r>
    </w:p>
    <w:p w14:paraId="00000075" w14:textId="0BAAF46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створювати у своєму складі класи (групи) з дистанційною формою навчання, інклюзивні класи (групи) для навчання осіб з особливими освітніми потребами;</w:t>
      </w:r>
    </w:p>
    <w:p w14:paraId="00000076" w14:textId="386DD34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визначати форми, методи й засоби організації освітнього процесу;</w:t>
      </w:r>
    </w:p>
    <w:p w14:paraId="00000077" w14:textId="6850154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спільно з вищими закладами освіти, науково-дослідними інститутами та центрами проводити наукову-дослідницьку, експериментальну, пошукову роботу, що не суперечить законодавству України;</w:t>
      </w:r>
    </w:p>
    <w:p w14:paraId="00000078" w14:textId="445A82E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використовувати різні форми морального й матеріального заохочення до учасників освітнього процесу;</w:t>
      </w:r>
    </w:p>
    <w:p w14:paraId="00000079" w14:textId="5F5BCE0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отримувати кошти й матеріальні цінності від органів виконавчої влади, юридичних і фізичних осіб не заборонених законодавством;</w:t>
      </w:r>
    </w:p>
    <w:p w14:paraId="0000007A" w14:textId="5FFC9A2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надавати платні освітні послуги на договірній основі у відповідності до норм чинного законодавства України. Засновник Центру має право затверджувати перелік платних освітніх та інших послуг, що не увійшли до переліку, затвердженого Кабінетом Міністрів України. Платні послуги не можуть надаватись закладом замість або в межах освітньої діяльності, визначеної освітніми програмами, навчальними планами і програмами. Платні послуги можуть надаватися за напрямами діяльності Центру.</w:t>
      </w:r>
    </w:p>
    <w:p w14:paraId="0000007B" w14:textId="78B34E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залишати у своєму розпорядженні й використовувати власні надходження у порядку, визначеному законодавством України; </w:t>
      </w:r>
    </w:p>
    <w:p w14:paraId="0000007C" w14:textId="11D62C2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укладати правочини про співробітництво з іншими закладами та установами освіти, підприємствами та науковими установами (у тому числі й іноземними) відповідно до вимог чинного законодавства України;</w:t>
      </w:r>
    </w:p>
    <w:p w14:paraId="0000007D" w14:textId="6069D1C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використовувати на договірних засадах матеріально-технічну базу закладів дошкільної, загальної середньої освіти, закладів вищої освіти, науково-дослідних установ;</w:t>
      </w:r>
    </w:p>
    <w:p w14:paraId="0000007E" w14:textId="35AE2BD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 період літніх канікул організовувати роботу літнього пришкільного табору, школи лідерів  на базі Центру, тощо;</w:t>
      </w:r>
    </w:p>
    <w:p w14:paraId="0000007F" w14:textId="110958B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розвивати власну соціальну базу: мережу спортивно-оздоровчих, і культурних підрозділів, філій тощо.</w:t>
      </w:r>
    </w:p>
    <w:p w14:paraId="00000080" w14:textId="2E9C273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2.6. Центр може мати власну символіку: гімн, герб, прапор та інші  атрибути, що відображають специфіку його освітнього процесу.</w:t>
      </w:r>
    </w:p>
    <w:p w14:paraId="00000081" w14:textId="3799233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2.7. У Центрі  можуть створюватись та функціонувати:</w:t>
      </w:r>
    </w:p>
    <w:p w14:paraId="00000082" w14:textId="08E83A8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hAnsi="Times New Roman" w:cs="Times New Roman"/>
          <w:sz w:val="28"/>
          <w:szCs w:val="28"/>
        </w:rPr>
        <w:t>-</w:t>
      </w:r>
      <w:r w:rsidRPr="00EE3B5A">
        <w:rPr>
          <w:rFonts w:ascii="Times New Roman" w:eastAsia="Times New Roman" w:hAnsi="Times New Roman" w:cs="Times New Roman"/>
          <w:sz w:val="28"/>
          <w:szCs w:val="28"/>
        </w:rPr>
        <w:t xml:space="preserve"> структурні підрозділи;</w:t>
      </w:r>
    </w:p>
    <w:p w14:paraId="00000083" w14:textId="501A7FE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hAnsi="Times New Roman" w:cs="Times New Roman"/>
          <w:sz w:val="28"/>
          <w:szCs w:val="28"/>
        </w:rPr>
        <w:t>-</w:t>
      </w:r>
      <w:r w:rsidRPr="00EE3B5A">
        <w:rPr>
          <w:rFonts w:ascii="Times New Roman" w:eastAsia="Times New Roman" w:hAnsi="Times New Roman" w:cs="Times New Roman"/>
          <w:sz w:val="28"/>
          <w:szCs w:val="28"/>
        </w:rPr>
        <w:t xml:space="preserve"> методичні та творчі об’єднання (комісії) педагогічних працівників;</w:t>
      </w:r>
    </w:p>
    <w:p w14:paraId="00000084" w14:textId="23A9642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hAnsi="Times New Roman" w:cs="Times New Roman"/>
          <w:sz w:val="28"/>
          <w:szCs w:val="28"/>
          <w:highlight w:val="white"/>
        </w:rPr>
        <w:t>-</w:t>
      </w:r>
      <w:r w:rsidRPr="00EE3B5A">
        <w:rPr>
          <w:rFonts w:ascii="Times New Roman" w:eastAsia="Times New Roman" w:hAnsi="Times New Roman" w:cs="Times New Roman"/>
          <w:sz w:val="28"/>
          <w:szCs w:val="28"/>
          <w:highlight w:val="white"/>
        </w:rPr>
        <w:t xml:space="preserve"> психологічна служба.</w:t>
      </w:r>
    </w:p>
    <w:p w14:paraId="00000085" w14:textId="3473546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2.8. Центр сприяє створенню з ініціативи учасників освітнього процесу дитячих і юнацьких громадських об’єднань і організацій, що діють відповідно до його мети і програми у встановленому законодавством порядку.</w:t>
      </w:r>
    </w:p>
    <w:p w14:paraId="00000086" w14:textId="477ABEE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2.9. Створення і діяльність політичних партій, громадсько-політичних і релігійних рухів, тощо закладом освіти забороняється.</w:t>
      </w:r>
    </w:p>
    <w:p w14:paraId="00000087" w14:textId="4AFA6D9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2.10. Центр може самостійно розробляти, реалізувати і запроваджувати інвестиційні та інноваційні механізми для залучення інвесторів з метою забезпечення виконання освітніх програм.</w:t>
      </w:r>
    </w:p>
    <w:p w14:paraId="00000088" w14:textId="044A691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2.11. Взаємовідносини Центру з юридичними і фізичними особами визначаються угодами, що укладені між ними.</w:t>
      </w:r>
    </w:p>
    <w:p w14:paraId="00000089" w14:textId="75D3949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2.12. Центр самостійно приймає рішення та здійснює освітню діяльність в межах компетенції, передбаченої чинним законодавством України  та цим Статутом.</w:t>
      </w:r>
    </w:p>
    <w:p w14:paraId="0000008A" w14:textId="50F8506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2.13. Центр забезпечує безпечні та нешкідливі умови навчання, режим роботи, умови для фізичного розвитку та зміцнення здоров’я, формує гігієнічні навички та засади здорового способу життя учнів, вихованців, слухачів.</w:t>
      </w:r>
    </w:p>
    <w:p w14:paraId="0000008B"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2.14. Центр організовує свою діяльність відповідно до Правил внутрішнього трудового розпорядку, що затверджуються директором закладу освіти.</w:t>
      </w:r>
    </w:p>
    <w:p w14:paraId="0000008C" w14:textId="7F6DF52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2.1</w:t>
      </w:r>
      <w:r w:rsidR="00407FCC" w:rsidRPr="00EE3B5A">
        <w:rPr>
          <w:rFonts w:ascii="Times New Roman" w:eastAsia="Times New Roman" w:hAnsi="Times New Roman" w:cs="Times New Roman"/>
          <w:sz w:val="28"/>
          <w:szCs w:val="28"/>
          <w:lang w:val="uk-UA"/>
        </w:rPr>
        <w:t>5</w:t>
      </w:r>
      <w:r w:rsidRPr="00EE3B5A">
        <w:rPr>
          <w:rFonts w:ascii="Times New Roman" w:eastAsia="Times New Roman" w:hAnsi="Times New Roman" w:cs="Times New Roman"/>
          <w:sz w:val="28"/>
          <w:szCs w:val="28"/>
        </w:rPr>
        <w:t>.</w:t>
      </w:r>
      <w:r w:rsidR="000A5F03">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Центр здійснює інші види діяльності, що не заборонені чинним законодавством України.</w:t>
      </w:r>
    </w:p>
    <w:p w14:paraId="0000008D"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w:t>
      </w:r>
    </w:p>
    <w:p w14:paraId="0000008E" w14:textId="38640FCD" w:rsidR="0013158B" w:rsidRDefault="004046D0" w:rsidP="00EE3B5A">
      <w:pPr>
        <w:spacing w:line="240" w:lineRule="auto"/>
        <w:ind w:left="360"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IІІ. ОРГАНІЗАЦІЯ ОСВІТНЬОГО ПРОЦЕСУ</w:t>
      </w:r>
    </w:p>
    <w:p w14:paraId="71BEEB89" w14:textId="77777777" w:rsidR="000A5F03" w:rsidRPr="00EE3B5A" w:rsidRDefault="000A5F03" w:rsidP="00EE3B5A">
      <w:pPr>
        <w:spacing w:line="240" w:lineRule="auto"/>
        <w:ind w:left="360" w:firstLine="709"/>
        <w:contextualSpacing/>
        <w:jc w:val="center"/>
        <w:rPr>
          <w:rFonts w:ascii="Times New Roman" w:eastAsia="Times New Roman" w:hAnsi="Times New Roman" w:cs="Times New Roman"/>
          <w:b/>
          <w:sz w:val="28"/>
          <w:szCs w:val="28"/>
        </w:rPr>
      </w:pPr>
    </w:p>
    <w:p w14:paraId="0000008F" w14:textId="1760DA6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 Позашкільна о</w:t>
      </w:r>
      <w:r w:rsidR="000A5F03">
        <w:rPr>
          <w:rFonts w:ascii="Times New Roman" w:eastAsia="Times New Roman" w:hAnsi="Times New Roman" w:cs="Times New Roman"/>
          <w:sz w:val="28"/>
          <w:szCs w:val="28"/>
        </w:rPr>
        <w:t>світа у Центрі здійснюється за такими</w:t>
      </w:r>
      <w:r w:rsidRPr="00EE3B5A">
        <w:rPr>
          <w:rFonts w:ascii="Times New Roman" w:eastAsia="Times New Roman" w:hAnsi="Times New Roman" w:cs="Times New Roman"/>
          <w:sz w:val="28"/>
          <w:szCs w:val="28"/>
        </w:rPr>
        <w:t xml:space="preserve"> напрямами:</w:t>
      </w:r>
    </w:p>
    <w:p w14:paraId="00000090" w14:textId="351B3D1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художньо-естетичний, який забезпечує розвиток творчих здібностей, обдарувань та здобуття вихованцями, учнями і слухачами практичних навичок, оволодіння знаннями в сфері вітчизняної і світової культури та мистецтва;</w:t>
      </w:r>
    </w:p>
    <w:p w14:paraId="00000091" w14:textId="71032EF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туристсько</w:t>
      </w:r>
      <w:proofErr w:type="spellEnd"/>
      <w:r w:rsidRPr="00EE3B5A">
        <w:rPr>
          <w:rFonts w:ascii="Times New Roman" w:eastAsia="Times New Roman" w:hAnsi="Times New Roman" w:cs="Times New Roman"/>
          <w:sz w:val="28"/>
          <w:szCs w:val="28"/>
        </w:rPr>
        <w:t>-краєзнавчий, який спрямовується на залучення вихованців, учнів і слухачів до активної діяльності з вивчення історії рідного краю та довкілля, світової цивілізації, географічних, етнографічних, історичних об’єктів і явищ соціального життя, оволодіння практичними уміннями та навичками з туризму та краєзнавства;</w:t>
      </w:r>
    </w:p>
    <w:p w14:paraId="00000092" w14:textId="222E6A0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еколого-натуралістичний, який передбачає оволодіння вихованцями, учнями та слухачами знаннями про навколишнє середовище, формування екологічної культури особистості, набуття знань і досвіду розв’язання екологічних проблем, залучення до практичної природоохоронної роботи та інших біологічних напрямів, формування знань, навичок в галузях сільського господарства: квітництво, лісництво, садівництво, грибівництво, бджільництво;</w:t>
      </w:r>
    </w:p>
    <w:p w14:paraId="00000093" w14:textId="1CB4E77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науково-технічний, який забезпечує набуття вихованцями, учнями, слухачами техніко-технологічних умінь та навичок, розширення наукового світогляду, підготовку до активної науково-дослідницької роботи, оволодіння сучасною технікою та технологіям;</w:t>
      </w:r>
    </w:p>
    <w:p w14:paraId="00000094" w14:textId="63203BA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дослідницько-експериментальний, який сприяє залученню вихованців, учнів, слухачів до науково-дослідницької, експериментальної, конструкторської роботи в різних галузях науки, техніки, культури та мистецтва, а також створенню умов для творчого самовдосконалення та виявлення, розвитку і підтримки юних талантів та обдарувань;</w:t>
      </w:r>
    </w:p>
    <w:p w14:paraId="00000095" w14:textId="669D992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фізкультурно-спортивний або спортивний, який забезпечує розвиток фізичних здібностей вихованців, учнів і слухачів, необхідні умови для </w:t>
      </w:r>
      <w:r w:rsidRPr="00EE3B5A">
        <w:rPr>
          <w:rFonts w:ascii="Times New Roman" w:eastAsia="Times New Roman" w:hAnsi="Times New Roman" w:cs="Times New Roman"/>
          <w:sz w:val="28"/>
          <w:szCs w:val="28"/>
        </w:rPr>
        <w:lastRenderedPageBreak/>
        <w:t>повноцінного оздоровлення, загартування, змістовного відпочинку і дозвілля, занять фізичною культурою та спортом, підготовку спортивного резерву для збірних команд України, набуття навичок здорового способу життя;</w:t>
      </w:r>
    </w:p>
    <w:p w14:paraId="00000096" w14:textId="050143C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w:t>
      </w:r>
      <w:r w:rsidR="00407FCC"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військово-патріотичний, який забезпечує належний рівень підготовки вихованців, учнів і слухачів до військової служби, виховання патріотичних почуттів та громадянської відповідальності;</w:t>
      </w:r>
    </w:p>
    <w:p w14:paraId="00000097" w14:textId="20F7D87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бібліотечно</w:t>
      </w:r>
      <w:proofErr w:type="spellEnd"/>
      <w:r w:rsidRPr="00EE3B5A">
        <w:rPr>
          <w:rFonts w:ascii="Times New Roman" w:eastAsia="Times New Roman" w:hAnsi="Times New Roman" w:cs="Times New Roman"/>
          <w:sz w:val="28"/>
          <w:szCs w:val="28"/>
        </w:rPr>
        <w:t>-бібліографічний, який спрямований на поглиблення пізнавальних інтересів вихованців, учнів і слухачів, підвищення їхньої інформаційної культури, набуття навичок і умінь орієнтуватися у зростаючому потоці інформації;</w:t>
      </w:r>
    </w:p>
    <w:p w14:paraId="00000098" w14:textId="5F377E7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соціально-реабілітаційний, який забезпечує соціальне становлення та розвиток інтересів, здібностей, нахилів, потреб у самореалізації вихованців, учнів та слухачів, підготовку їх до активної професійної та громадської діяльності, організацію їх змістовного відпочинку;</w:t>
      </w:r>
    </w:p>
    <w:p w14:paraId="00000099" w14:textId="6EFC123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оздоровчий, який забезпечує необхідні умови для змістовного відпочинку та передбачає оволодіння вихованцями, учнями і слухачами знаннями про здоровий спосіб життя, організацію їх оздоровлення, набуття і закріплення навичок, зміцнення особистого здоров’я і формування гігієнічної культури особистості;</w:t>
      </w:r>
    </w:p>
    <w:p w14:paraId="0000009A" w14:textId="4617C803" w:rsidR="0013158B" w:rsidRPr="00A637D7"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 гуманітарний, який забезпечує розвиток здібностей, обдарувань, практичних навичок вихованців, учнів і слухачів, оволодіння знаннями з основ нау</w:t>
      </w:r>
      <w:r w:rsidR="00A637D7">
        <w:rPr>
          <w:rFonts w:ascii="Times New Roman" w:eastAsia="Times New Roman" w:hAnsi="Times New Roman" w:cs="Times New Roman"/>
          <w:sz w:val="28"/>
          <w:szCs w:val="28"/>
        </w:rPr>
        <w:t>к соціально-гуманітарного циклу</w:t>
      </w:r>
      <w:r w:rsidR="00A637D7">
        <w:rPr>
          <w:rFonts w:ascii="Times New Roman" w:eastAsia="Times New Roman" w:hAnsi="Times New Roman" w:cs="Times New Roman"/>
          <w:sz w:val="28"/>
          <w:szCs w:val="28"/>
          <w:lang w:val="uk-UA"/>
        </w:rPr>
        <w:t>;</w:t>
      </w:r>
    </w:p>
    <w:p w14:paraId="0000009B" w14:textId="1FE926C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пластовий, скаутський, який забезпечує громадянську освіту вихованців (учнів) і слухачів під керівництвом пластових </w:t>
      </w:r>
      <w:proofErr w:type="spellStart"/>
      <w:r w:rsidRPr="00EE3B5A">
        <w:rPr>
          <w:rFonts w:ascii="Times New Roman" w:eastAsia="Times New Roman" w:hAnsi="Times New Roman" w:cs="Times New Roman"/>
          <w:sz w:val="28"/>
          <w:szCs w:val="28"/>
        </w:rPr>
        <w:t>виховників</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скаутлідерів</w:t>
      </w:r>
      <w:proofErr w:type="spellEnd"/>
      <w:r w:rsidRPr="00EE3B5A">
        <w:rPr>
          <w:rFonts w:ascii="Times New Roman" w:eastAsia="Times New Roman" w:hAnsi="Times New Roman" w:cs="Times New Roman"/>
          <w:sz w:val="28"/>
          <w:szCs w:val="28"/>
        </w:rPr>
        <w:t xml:space="preserve"> за пластовим або скаутським методом та/або пластовою, скаутською освітньою (навчальною) програмою, визначеними Законом України «Про визнання пластового руху та особливості державної підтримки пластового, скаутського руху».</w:t>
      </w:r>
    </w:p>
    <w:p w14:paraId="0000009C" w14:textId="4E826E0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rPr>
        <w:t xml:space="preserve">3.2. Освітній процес у Центрі здійснюється </w:t>
      </w:r>
      <w:r w:rsidRPr="00EE3B5A">
        <w:rPr>
          <w:rFonts w:ascii="Times New Roman" w:eastAsia="Times New Roman" w:hAnsi="Times New Roman" w:cs="Times New Roman"/>
          <w:sz w:val="28"/>
          <w:szCs w:val="28"/>
          <w:highlight w:val="white"/>
        </w:rPr>
        <w:t>диференційовано відповідно до індивідуальних можливостей, інтересів, нахилів, здібностей вихованців, учнів і слухачів з урахуванням їх віку, психофізичних особливостей, стану здоров'я у різноманітних організаційних формах: заняття, гурткова робота, клубна робота, дистанційна робота, урок, лекція, індивідуальні заняття, конференція, семінар, читання, вікторина, концерт, змагання, тренування, репетиція, похід, екскурсія, експедиція, практична робота в лабораторіях, майстернях, теплицях, на науково-дослідних земельних ділянках, сільськогосподарських та промислових підприємствах, на природі та в інших формах.</w:t>
      </w:r>
    </w:p>
    <w:p w14:paraId="0000009D" w14:textId="7CC3B71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3.3. Центр працює за освітніми програмами, які розробляються з урахуванням інтересів вихованців, учнів і слухачів, потреб сім’ї, запитів інших закладів освіти, молодіжних і дитячих громадських організацій, особливостей соціально-економічного розвитку громади, її культурних традицій, передбачає освітні компоненти для вільного вибору здобувачів освіти; самостійно вирішує питання підбору кадрів, здійснення освітньої, науково-методичної, комерційної, фінансової, господарської та іншої діяльності у межах, визначених законодавством України та цим Статутом. </w:t>
      </w:r>
    </w:p>
    <w:p w14:paraId="0000009E"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xml:space="preserve">Освітня програма – це єдиний комплекс освітніх компонентів, спланованих і організованих закладом позашкільної освіти для досягнення учнями, вихованцями, слухачами результатів навчання (набуття </w:t>
      </w:r>
      <w:proofErr w:type="spellStart"/>
      <w:r w:rsidRPr="00EE3B5A">
        <w:rPr>
          <w:rFonts w:ascii="Times New Roman" w:eastAsia="Times New Roman" w:hAnsi="Times New Roman" w:cs="Times New Roman"/>
          <w:sz w:val="28"/>
          <w:szCs w:val="28"/>
        </w:rPr>
        <w:t>компетентностей</w:t>
      </w:r>
      <w:proofErr w:type="spellEnd"/>
      <w:r w:rsidRPr="00EE3B5A">
        <w:rPr>
          <w:rFonts w:ascii="Times New Roman" w:eastAsia="Times New Roman" w:hAnsi="Times New Roman" w:cs="Times New Roman"/>
          <w:sz w:val="28"/>
          <w:szCs w:val="28"/>
        </w:rPr>
        <w:t>).</w:t>
      </w:r>
    </w:p>
    <w:p w14:paraId="0000009F" w14:textId="77777777" w:rsidR="0013158B" w:rsidRPr="00EE3B5A" w:rsidRDefault="004046D0"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Освітня програма містить вимоги до вихованців, учнів, слухачів,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14:paraId="000000A0" w14:textId="6C25F31B" w:rsidR="0013158B" w:rsidRPr="00EE3B5A" w:rsidRDefault="00407FCC"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3.4.</w:t>
      </w:r>
      <w:r w:rsidR="004046D0" w:rsidRPr="00EE3B5A">
        <w:rPr>
          <w:rFonts w:ascii="Times New Roman" w:hAnsi="Times New Roman" w:cs="Times New Roman"/>
          <w:sz w:val="28"/>
          <w:szCs w:val="28"/>
        </w:rPr>
        <w:t xml:space="preserve"> Освітня програма схвалюється педагогічною радою закладу позашкільної освіти та затверджується керівником закладу.</w:t>
      </w:r>
    </w:p>
    <w:p w14:paraId="000000A1" w14:textId="35780637" w:rsidR="0013158B" w:rsidRPr="00EE3B5A" w:rsidRDefault="004046D0" w:rsidP="00EE3B5A">
      <w:pPr>
        <w:shd w:val="clear" w:color="auto" w:fill="FFFFFF"/>
        <w:spacing w:line="240" w:lineRule="auto"/>
        <w:ind w:firstLine="709"/>
        <w:contextualSpacing/>
        <w:jc w:val="both"/>
        <w:rPr>
          <w:rFonts w:ascii="Times New Roman" w:hAnsi="Times New Roman" w:cs="Times New Roman"/>
          <w:i/>
          <w:sz w:val="28"/>
          <w:szCs w:val="28"/>
        </w:rPr>
      </w:pPr>
      <w:r w:rsidRPr="00EE3B5A">
        <w:rPr>
          <w:rFonts w:ascii="Times New Roman" w:hAnsi="Times New Roman" w:cs="Times New Roman"/>
          <w:sz w:val="28"/>
          <w:szCs w:val="28"/>
        </w:rPr>
        <w:t>3.</w:t>
      </w:r>
      <w:r w:rsidR="00407FCC" w:rsidRPr="00EE3B5A">
        <w:rPr>
          <w:rFonts w:ascii="Times New Roman" w:hAnsi="Times New Roman" w:cs="Times New Roman"/>
          <w:sz w:val="28"/>
          <w:szCs w:val="28"/>
          <w:lang w:val="uk-UA"/>
        </w:rPr>
        <w:t>4.1.</w:t>
      </w:r>
      <w:r w:rsidRPr="00EE3B5A">
        <w:rPr>
          <w:rFonts w:ascii="Times New Roman" w:hAnsi="Times New Roman" w:cs="Times New Roman"/>
          <w:sz w:val="28"/>
          <w:szCs w:val="28"/>
        </w:rPr>
        <w:t xml:space="preserve"> Освітня програма розробляється з урахуванням особливостей соціально-економічного розвитку регіону, інтересів вихованців, учнів і слухачів, потреб сім’ї, запитів інших закладів освіти, молодіжних і дитячих громадських об’єднань, має передбачати освітні компоненти для вільного вибору здобувачів освіти.</w:t>
      </w:r>
    </w:p>
    <w:p w14:paraId="000000A2" w14:textId="24E89924" w:rsidR="0013158B" w:rsidRPr="00EE3B5A" w:rsidRDefault="00407FCC"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3.4.2</w:t>
      </w:r>
      <w:r w:rsidR="004046D0" w:rsidRPr="00EE3B5A">
        <w:rPr>
          <w:rFonts w:ascii="Times New Roman" w:hAnsi="Times New Roman" w:cs="Times New Roman"/>
          <w:sz w:val="28"/>
          <w:szCs w:val="28"/>
        </w:rPr>
        <w:t>. Типові освітні програми закладу позашкільної освіти затверджуються центральним органом виконавчої влади, що забезпечує формування та реалізує державну політику у сфері освіти і науки, іншими центральними органами виконавчої влади, у сфері управління яких перебувають заклади позашкільної освіти.</w:t>
      </w:r>
    </w:p>
    <w:p w14:paraId="000000A3" w14:textId="3346A844" w:rsidR="0013158B" w:rsidRPr="00EE3B5A" w:rsidRDefault="00407FCC"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3.4</w:t>
      </w:r>
      <w:r w:rsidR="00FA0E0C" w:rsidRPr="00EE3B5A">
        <w:rPr>
          <w:rFonts w:ascii="Times New Roman" w:hAnsi="Times New Roman" w:cs="Times New Roman"/>
          <w:sz w:val="28"/>
          <w:szCs w:val="28"/>
          <w:lang w:val="uk-UA"/>
        </w:rPr>
        <w:t>.3.</w:t>
      </w:r>
      <w:r w:rsidR="004046D0" w:rsidRPr="00EE3B5A">
        <w:rPr>
          <w:rFonts w:ascii="Times New Roman" w:hAnsi="Times New Roman" w:cs="Times New Roman"/>
          <w:sz w:val="28"/>
          <w:szCs w:val="28"/>
        </w:rPr>
        <w:t xml:space="preserve"> Центр може використовувати типові освітні програми або розробляти свої освітні програми на основі типових освітніх програм.</w:t>
      </w:r>
    </w:p>
    <w:p w14:paraId="000000A4" w14:textId="74AF0BD0" w:rsidR="0013158B" w:rsidRPr="00EE3B5A" w:rsidRDefault="00FA0E0C"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3.4.4</w:t>
      </w:r>
      <w:r w:rsidR="004046D0" w:rsidRPr="00EE3B5A">
        <w:rPr>
          <w:rFonts w:ascii="Times New Roman" w:hAnsi="Times New Roman" w:cs="Times New Roman"/>
          <w:sz w:val="28"/>
          <w:szCs w:val="28"/>
        </w:rPr>
        <w:t>. На основі освітньої програми Центр складає та затверджує річний план роботи закладу та навчальний план закладу, що конкретизують організацію освітнього процесу.</w:t>
      </w:r>
    </w:p>
    <w:p w14:paraId="000000A5" w14:textId="49574198" w:rsidR="0013158B" w:rsidRPr="00EE3B5A" w:rsidRDefault="00FA0E0C"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3.4.5</w:t>
      </w:r>
      <w:r w:rsidR="004046D0" w:rsidRPr="00EE3B5A">
        <w:rPr>
          <w:rFonts w:ascii="Times New Roman" w:hAnsi="Times New Roman" w:cs="Times New Roman"/>
          <w:sz w:val="28"/>
          <w:szCs w:val="28"/>
        </w:rPr>
        <w:t>. Центр може планувати роботу гуртків, секцій, відділів, відділень за освітніми програмами з позашкільної освіти, затвердженими у порядку, встановленому центральним органом виконавчої влади, що забезпечує формування та реалізує державну політику у сфері освіти і науки, іншими центральними органами виконавчої влади, у сфері управління яких перебувають заклади позашкільної освіти, а також за іншими освітніми програмами, за умови їх затвердження відповідними місцевими органами виконавчої влади.</w:t>
      </w:r>
    </w:p>
    <w:p w14:paraId="000000A6" w14:textId="7635E12E" w:rsidR="0013158B" w:rsidRPr="00EE3B5A" w:rsidRDefault="00FA0E0C"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3.4.6</w:t>
      </w:r>
      <w:r w:rsidR="004046D0" w:rsidRPr="00EE3B5A">
        <w:rPr>
          <w:rFonts w:ascii="Times New Roman" w:hAnsi="Times New Roman" w:cs="Times New Roman"/>
          <w:sz w:val="28"/>
          <w:szCs w:val="28"/>
        </w:rPr>
        <w:t>. Експериментальні навчальні плани складаються закладом позашкільної освіти з урахуванням типових освітніх програм (навчальних планів).</w:t>
      </w:r>
    </w:p>
    <w:p w14:paraId="000000A7" w14:textId="77777777" w:rsidR="0013158B" w:rsidRPr="00EE3B5A" w:rsidRDefault="004046D0"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Запровадження експериментальних освітніх програм (навчальних планів) можливе лише за рішенням центрального органу виконавчої влади, що забезпечує формування та реалізує державну політику у сфері освіти, або іншого центрального органу виконавчої влади, що забезпечує формування та реалізує державну політику у відповідній сфері.</w:t>
      </w:r>
    </w:p>
    <w:p w14:paraId="000000A8" w14:textId="3DC54D65" w:rsidR="0013158B" w:rsidRPr="00EE3B5A" w:rsidRDefault="00FA0E0C"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3.4.7</w:t>
      </w:r>
      <w:r w:rsidR="004046D0" w:rsidRPr="00EE3B5A">
        <w:rPr>
          <w:rFonts w:ascii="Times New Roman" w:hAnsi="Times New Roman" w:cs="Times New Roman"/>
          <w:sz w:val="28"/>
          <w:szCs w:val="28"/>
        </w:rPr>
        <w:t>. Освітня програма гуртків, секцій, інших творчих об’єднань тощо, розробляється закладом позашкільної освіти, іншими суб’єктами освітньої діяльності та затверджується (схвалюється) у порядку, визначеному законодавством.</w:t>
      </w:r>
    </w:p>
    <w:p w14:paraId="000000A9" w14:textId="77777777" w:rsidR="0013158B" w:rsidRPr="00EE3B5A" w:rsidRDefault="004046D0"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lastRenderedPageBreak/>
        <w:t>Центр може залучати молодіжні та дитячі громадські об’єднання, молодіжні центри, молодіжних працівників до участі у розробленні освітніх програм.</w:t>
      </w:r>
    </w:p>
    <w:p w14:paraId="000000AA" w14:textId="3A3C5FA5"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w:t>
      </w:r>
      <w:r w:rsidR="00FA0E0C" w:rsidRPr="00EE3B5A">
        <w:rPr>
          <w:rFonts w:ascii="Times New Roman" w:eastAsia="Times New Roman" w:hAnsi="Times New Roman" w:cs="Times New Roman"/>
          <w:sz w:val="28"/>
          <w:szCs w:val="28"/>
          <w:lang w:val="uk-UA"/>
        </w:rPr>
        <w:t>5</w:t>
      </w:r>
      <w:r w:rsidRPr="00EE3B5A">
        <w:rPr>
          <w:rFonts w:ascii="Times New Roman" w:eastAsia="Times New Roman" w:hAnsi="Times New Roman" w:cs="Times New Roman"/>
          <w:sz w:val="28"/>
          <w:szCs w:val="28"/>
        </w:rPr>
        <w:t xml:space="preserve">. </w:t>
      </w:r>
      <w:r w:rsidRPr="00EE3B5A">
        <w:rPr>
          <w:rFonts w:ascii="Times New Roman" w:eastAsia="Times New Roman" w:hAnsi="Times New Roman" w:cs="Times New Roman"/>
          <w:sz w:val="28"/>
          <w:szCs w:val="28"/>
          <w:highlight w:val="white"/>
        </w:rPr>
        <w:t>Навчання за індивідуальною програмою розвитку</w:t>
      </w:r>
      <w:r w:rsidRPr="00EE3B5A">
        <w:rPr>
          <w:rFonts w:ascii="Times New Roman" w:eastAsia="Times New Roman" w:hAnsi="Times New Roman" w:cs="Times New Roman"/>
          <w:sz w:val="28"/>
          <w:szCs w:val="28"/>
        </w:rPr>
        <w:t xml:space="preserve"> в Центрі проводиться відповідно до порядку затвердженого </w:t>
      </w:r>
      <w:r w:rsidRPr="00EE3B5A">
        <w:rPr>
          <w:rFonts w:ascii="Times New Roman" w:eastAsia="Times New Roman" w:hAnsi="Times New Roman" w:cs="Times New Roman"/>
          <w:sz w:val="28"/>
          <w:szCs w:val="28"/>
          <w:highlight w:val="white"/>
        </w:rPr>
        <w:t>центральним органом виконавчої влади у сфері освіти</w:t>
      </w:r>
      <w:r w:rsidRPr="00EE3B5A">
        <w:rPr>
          <w:rFonts w:ascii="Times New Roman" w:eastAsia="Times New Roman" w:hAnsi="Times New Roman" w:cs="Times New Roman"/>
          <w:sz w:val="28"/>
          <w:szCs w:val="28"/>
        </w:rPr>
        <w:t>.</w:t>
      </w:r>
    </w:p>
    <w:p w14:paraId="000000AB" w14:textId="1B41670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w:t>
      </w:r>
      <w:r w:rsidR="00FA0E0C" w:rsidRPr="00EE3B5A">
        <w:rPr>
          <w:rFonts w:ascii="Times New Roman" w:eastAsia="Times New Roman" w:hAnsi="Times New Roman" w:cs="Times New Roman"/>
          <w:sz w:val="28"/>
          <w:szCs w:val="28"/>
          <w:lang w:val="uk-UA"/>
        </w:rPr>
        <w:t>6</w:t>
      </w:r>
      <w:r w:rsidRPr="00EE3B5A">
        <w:rPr>
          <w:rFonts w:ascii="Times New Roman" w:eastAsia="Times New Roman" w:hAnsi="Times New Roman" w:cs="Times New Roman"/>
          <w:sz w:val="28"/>
          <w:szCs w:val="28"/>
        </w:rPr>
        <w:t>. Центр при наявності висококваліфікованих кадрів, відповідних матеріально-технічних умов, може організовувати проведення на своїй освітній базі виробничої та педагогічної практики учнів і студентів закладів професійної (професійно-технічної) та вищої освіти.</w:t>
      </w:r>
    </w:p>
    <w:p w14:paraId="000000AC" w14:textId="2CE4036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w:t>
      </w:r>
      <w:r w:rsidR="00FA0E0C" w:rsidRPr="00EE3B5A">
        <w:rPr>
          <w:rFonts w:ascii="Times New Roman" w:eastAsia="Times New Roman" w:hAnsi="Times New Roman" w:cs="Times New Roman"/>
          <w:sz w:val="28"/>
          <w:szCs w:val="28"/>
          <w:lang w:val="uk-UA"/>
        </w:rPr>
        <w:t>7</w:t>
      </w:r>
      <w:r w:rsidRPr="00EE3B5A">
        <w:rPr>
          <w:rFonts w:ascii="Times New Roman" w:eastAsia="Times New Roman" w:hAnsi="Times New Roman" w:cs="Times New Roman"/>
          <w:sz w:val="28"/>
          <w:szCs w:val="28"/>
        </w:rPr>
        <w:t xml:space="preserve">. </w:t>
      </w:r>
      <w:r w:rsidRPr="00EE3B5A">
        <w:rPr>
          <w:rFonts w:ascii="Times New Roman" w:eastAsia="Times New Roman" w:hAnsi="Times New Roman" w:cs="Times New Roman"/>
          <w:sz w:val="28"/>
          <w:szCs w:val="28"/>
          <w:highlight w:val="white"/>
        </w:rPr>
        <w:t>Середня наповнюваність груп та інших організаційних форм у закладах позашкільної освіти становить, як правило, 10-15 вихованців, учнів і слухачів. Наповнюваність груп встановлюється директором закладу позашкільної освіти залежно від профілю та можливостей організації освітнього процесу.</w:t>
      </w:r>
      <w:r w:rsidRPr="00EE3B5A">
        <w:rPr>
          <w:rFonts w:ascii="Times New Roman" w:eastAsia="Times New Roman" w:hAnsi="Times New Roman" w:cs="Times New Roman"/>
          <w:sz w:val="28"/>
          <w:szCs w:val="28"/>
        </w:rPr>
        <w:t xml:space="preserve"> </w:t>
      </w:r>
    </w:p>
    <w:p w14:paraId="000000AD" w14:textId="2DAF069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w:t>
      </w:r>
      <w:r w:rsidR="00FA0E0C" w:rsidRPr="00EE3B5A">
        <w:rPr>
          <w:rFonts w:ascii="Times New Roman" w:eastAsia="Times New Roman" w:hAnsi="Times New Roman" w:cs="Times New Roman"/>
          <w:sz w:val="28"/>
          <w:szCs w:val="28"/>
          <w:lang w:val="uk-UA"/>
        </w:rPr>
        <w:t>8</w:t>
      </w:r>
      <w:r w:rsidRPr="00EE3B5A">
        <w:rPr>
          <w:rFonts w:ascii="Times New Roman" w:eastAsia="Times New Roman" w:hAnsi="Times New Roman" w:cs="Times New Roman"/>
          <w:sz w:val="28"/>
          <w:szCs w:val="28"/>
        </w:rPr>
        <w:t xml:space="preserve">. Прийом дітей може здійснюватися протягом навчального року (залежно від комплектування груп та інших організаційних форм) за бажанням вихованців, учнів і слухачів та за згодою батьків або осіб, що їх заміняють, як на </w:t>
      </w:r>
      <w:proofErr w:type="spellStart"/>
      <w:r w:rsidRPr="00EE3B5A">
        <w:rPr>
          <w:rFonts w:ascii="Times New Roman" w:eastAsia="Times New Roman" w:hAnsi="Times New Roman" w:cs="Times New Roman"/>
          <w:sz w:val="28"/>
          <w:szCs w:val="28"/>
        </w:rPr>
        <w:t>безконкурсній</w:t>
      </w:r>
      <w:proofErr w:type="spellEnd"/>
      <w:r w:rsidRPr="00EE3B5A">
        <w:rPr>
          <w:rFonts w:ascii="Times New Roman" w:eastAsia="Times New Roman" w:hAnsi="Times New Roman" w:cs="Times New Roman"/>
          <w:sz w:val="28"/>
          <w:szCs w:val="28"/>
        </w:rPr>
        <w:t xml:space="preserve"> основі, так і за конкурсом, умови якого розробляє Центр. Прийом вихованців, учнів і слухачів здійснюється на підставі заяви батьків або осіб, що їх заміняють. При прийомі до спортивних, спортивно-технічних, туристських, хореографічних об’єднань необхідна медична довідка про стан здоров’я, а також відсутність відповідних протипоказань.</w:t>
      </w:r>
    </w:p>
    <w:p w14:paraId="000000AE" w14:textId="7BC2477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w:t>
      </w:r>
      <w:r w:rsidR="00FA0E0C" w:rsidRPr="00EE3B5A">
        <w:rPr>
          <w:rFonts w:ascii="Times New Roman" w:eastAsia="Times New Roman" w:hAnsi="Times New Roman" w:cs="Times New Roman"/>
          <w:sz w:val="28"/>
          <w:szCs w:val="28"/>
          <w:lang w:val="uk-UA"/>
        </w:rPr>
        <w:t>9</w:t>
      </w:r>
      <w:r w:rsidRPr="00EE3B5A">
        <w:rPr>
          <w:rFonts w:ascii="Times New Roman" w:eastAsia="Times New Roman" w:hAnsi="Times New Roman" w:cs="Times New Roman"/>
          <w:sz w:val="28"/>
          <w:szCs w:val="28"/>
        </w:rPr>
        <w:t>. До Центру зараховуються діти, учнівська та студентська молодь віком від 3 до 21 року, які можуть навчатися в одновікових або різновікових гуртках:</w:t>
      </w:r>
    </w:p>
    <w:p w14:paraId="000000AF"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вихованці – особи, які відвідують гуртки, клуби, творчі об'єднання, секції закладу позашкільної освіти за інтересами, здібностями та нахилами, отримують допрофесійну підготовку;</w:t>
      </w:r>
    </w:p>
    <w:p w14:paraId="000000B0"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учні – особи, які відвідують класи та інші творчі об'єднання закладу позашкільної освіти, освітня робота в яких організована у формі класно-урочної або іншої системи;</w:t>
      </w:r>
    </w:p>
    <w:p w14:paraId="000000B1"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слухачі – особи, які проводять дослідницьку, пошукову та експериментальну роботу з різних проблем науки, техніки, мистецтва тощо, учні закладів загальної середньої та професійної  освіти різних типів та форм власності, студенти закладів вищої освіти І-ІІ рівнів акредитації.</w:t>
      </w:r>
    </w:p>
    <w:p w14:paraId="000000B2" w14:textId="0C5F06C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0</w:t>
      </w:r>
      <w:r w:rsidRPr="00EE3B5A">
        <w:rPr>
          <w:rFonts w:ascii="Times New Roman" w:eastAsia="Times New Roman" w:hAnsi="Times New Roman" w:cs="Times New Roman"/>
          <w:sz w:val="28"/>
          <w:szCs w:val="28"/>
        </w:rPr>
        <w:t>. З дозволу керівника Центру та за згодою керівника гуртка в його роботі разом з учнями можуть брати участь батьки, які надають організаційну і практичну допомогу.</w:t>
      </w:r>
    </w:p>
    <w:p w14:paraId="000000B3" w14:textId="477D876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1</w:t>
      </w:r>
      <w:r w:rsidRPr="00EE3B5A">
        <w:rPr>
          <w:rFonts w:ascii="Times New Roman" w:eastAsia="Times New Roman" w:hAnsi="Times New Roman" w:cs="Times New Roman"/>
          <w:sz w:val="28"/>
          <w:szCs w:val="28"/>
        </w:rPr>
        <w:t>. Навчання здійснюється в одновікових і різновікових об’єднаннях за інтересами (гурток та інші організаційні форми).</w:t>
      </w:r>
    </w:p>
    <w:p w14:paraId="000000B4"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Гурток – це об'єднання вихованців, учнів і слухачів відповідно до їх нахилів, здібностей, інтересів до конкретного виду діяльності з врахуванням їх віку, психофізичних особливостей, стану здоров'я.</w:t>
      </w:r>
    </w:p>
    <w:p w14:paraId="000000B5"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Група – це складова гуртка, відділу, відділення або іншого творчого об'єднання одного профілю.</w:t>
      </w:r>
    </w:p>
    <w:p w14:paraId="000000B6"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xml:space="preserve">Секція – це об’єднання вихованців, учнів і слухачів для проведення дослідницької, пошукової та експериментальної роботи з різних проблем науки, техніки, мистецтва, а також за спортивно-технічним, </w:t>
      </w:r>
      <w:proofErr w:type="spellStart"/>
      <w:r w:rsidRPr="00EE3B5A">
        <w:rPr>
          <w:rFonts w:ascii="Times New Roman" w:eastAsia="Times New Roman" w:hAnsi="Times New Roman" w:cs="Times New Roman"/>
          <w:sz w:val="28"/>
          <w:szCs w:val="28"/>
        </w:rPr>
        <w:t>туристсько</w:t>
      </w:r>
      <w:proofErr w:type="spellEnd"/>
      <w:r w:rsidRPr="00EE3B5A">
        <w:rPr>
          <w:rFonts w:ascii="Times New Roman" w:eastAsia="Times New Roman" w:hAnsi="Times New Roman" w:cs="Times New Roman"/>
          <w:sz w:val="28"/>
          <w:szCs w:val="28"/>
        </w:rPr>
        <w:t>-краєзнавчим або іншим напрямом діяльності.</w:t>
      </w:r>
    </w:p>
    <w:p w14:paraId="000000B7" w14:textId="5C37188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Студія – це об’єднання вихованців, учнів і слухачів з рі</w:t>
      </w:r>
      <w:r w:rsidR="00A637D7">
        <w:rPr>
          <w:rFonts w:ascii="Times New Roman" w:eastAsia="Times New Roman" w:hAnsi="Times New Roman" w:cs="Times New Roman"/>
          <w:sz w:val="28"/>
          <w:szCs w:val="28"/>
        </w:rPr>
        <w:t>зних видів або жанрів мистецтва</w:t>
      </w:r>
      <w:r w:rsidR="00A637D7">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 xml:space="preserve">музичного, вокально-хорового, театрального, хореографічного, фольклорного, фольклорно-етнографічного, акторського, образотворчого, </w:t>
      </w:r>
      <w:proofErr w:type="spellStart"/>
      <w:r w:rsidRPr="00EE3B5A">
        <w:rPr>
          <w:rFonts w:ascii="Times New Roman" w:eastAsia="Times New Roman" w:hAnsi="Times New Roman" w:cs="Times New Roman"/>
          <w:sz w:val="28"/>
          <w:szCs w:val="28"/>
        </w:rPr>
        <w:t>декоративно</w:t>
      </w:r>
      <w:proofErr w:type="spellEnd"/>
      <w:r w:rsidRPr="00EE3B5A">
        <w:rPr>
          <w:rFonts w:ascii="Times New Roman" w:eastAsia="Times New Roman" w:hAnsi="Times New Roman" w:cs="Times New Roman"/>
          <w:sz w:val="28"/>
          <w:szCs w:val="28"/>
        </w:rPr>
        <w:t>-ужиткового, кіно-, відео-, фотоаматорського, літературно – творчого, композиторського.</w:t>
      </w:r>
    </w:p>
    <w:p w14:paraId="000000B8" w14:textId="6ABE921D" w:rsidR="0013158B" w:rsidRPr="00A637D7"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Клуб – це добровільне об'єднання вихованців, учнів, слухачів і дорослих людей на основі єдності інтересів до певних проблем: громадських, те</w:t>
      </w:r>
      <w:r w:rsidR="00A637D7">
        <w:rPr>
          <w:rFonts w:ascii="Times New Roman" w:eastAsia="Times New Roman" w:hAnsi="Times New Roman" w:cs="Times New Roman"/>
          <w:sz w:val="28"/>
          <w:szCs w:val="28"/>
        </w:rPr>
        <w:t>хнічних, літературних, музичних</w:t>
      </w:r>
      <w:r w:rsidR="00A637D7">
        <w:rPr>
          <w:rFonts w:ascii="Times New Roman" w:eastAsia="Times New Roman" w:hAnsi="Times New Roman" w:cs="Times New Roman"/>
          <w:sz w:val="28"/>
          <w:szCs w:val="28"/>
          <w:lang w:val="uk-UA"/>
        </w:rPr>
        <w:t xml:space="preserve">, тощо. </w:t>
      </w:r>
    </w:p>
    <w:p w14:paraId="000000B9"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Робота клубу будується на принципах добровільності, співробітництва дорослих і дітей. Клуб може діяти за окремим положенням та освітньою програмою як структурний підрозділ закладу позашкільної освіти.</w:t>
      </w:r>
    </w:p>
    <w:p w14:paraId="000000BA" w14:textId="5F53A66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2</w:t>
      </w:r>
      <w:r w:rsidRPr="00EE3B5A">
        <w:rPr>
          <w:rFonts w:ascii="Times New Roman" w:eastAsia="Times New Roman" w:hAnsi="Times New Roman" w:cs="Times New Roman"/>
          <w:sz w:val="28"/>
          <w:szCs w:val="28"/>
        </w:rPr>
        <w:t>. Структура навчального року, тривалість навчального тижня, уроків, занять, відпочинку між ними, інші форми організації освітнього процесу встановлюються закладом позашкільної освіти у межах часу, передбаченого освітньою програмою.</w:t>
      </w:r>
    </w:p>
    <w:p w14:paraId="000000BB"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Тривалість занять у закладі позашкільної освіти визначається освітньою програмою, навчальними планами і програмами з урахуванням психофізіологічного розвитку та допустимого навантаження для різних вікових категорій і становить для вихованців, учнів і слухачів:</w:t>
      </w:r>
    </w:p>
    <w:p w14:paraId="000000BC"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віком від 3 до 6 років - 30 хвилин;</w:t>
      </w:r>
    </w:p>
    <w:p w14:paraId="000000BD"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віком від 6 до 7 років - 35 хвилин;</w:t>
      </w:r>
    </w:p>
    <w:p w14:paraId="000000BE"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інших - 45 хвилин.</w:t>
      </w:r>
    </w:p>
    <w:p w14:paraId="000000BF"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Короткі перерви між заняттями є робочим часом керівника гуртка, групи або іншого творчого об’єднання і визначаються робочим режимом щоденної роботи (розкладом занять).</w:t>
      </w:r>
    </w:p>
    <w:p w14:paraId="000000C0" w14:textId="4A60D3F0" w:rsidR="0013158B" w:rsidRPr="00EE3B5A" w:rsidRDefault="004046D0" w:rsidP="00EE3B5A">
      <w:pPr>
        <w:shd w:val="clear" w:color="auto" w:fill="FFFFFF"/>
        <w:spacing w:line="240" w:lineRule="auto"/>
        <w:ind w:right="2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3</w:t>
      </w:r>
      <w:r w:rsidRPr="00EE3B5A">
        <w:rPr>
          <w:rFonts w:ascii="Times New Roman" w:eastAsia="Times New Roman" w:hAnsi="Times New Roman" w:cs="Times New Roman"/>
          <w:sz w:val="28"/>
          <w:szCs w:val="28"/>
        </w:rPr>
        <w:t>. Режим щоденної роботи встановлюється Центром на основі рекомендацій центрального органу виконавчої влади, що забезпечує формування та реалізує державну політику у сфері освіти. Центр забезпечує безпечні умови навчання, виховання та праці. У канікулярні, святкові та неробочі дні Центр працює за окремим планом. Центр забезпечує безпечні умови організації освітнього процесу. При цьому форма організації освітнього процесу (очна, дистанційна, змішана) обирається в залежності від безпекової ситуації.</w:t>
      </w:r>
    </w:p>
    <w:p w14:paraId="000000C1" w14:textId="08CA9FA9" w:rsidR="0013158B" w:rsidRPr="00EE3B5A" w:rsidRDefault="004046D0" w:rsidP="00EE3B5A">
      <w:pPr>
        <w:shd w:val="clear" w:color="auto" w:fill="FFFFFF"/>
        <w:spacing w:line="240" w:lineRule="auto"/>
        <w:ind w:right="2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4</w:t>
      </w:r>
      <w:r w:rsidRPr="00EE3B5A">
        <w:rPr>
          <w:rFonts w:ascii="Times New Roman" w:eastAsia="Times New Roman" w:hAnsi="Times New Roman" w:cs="Times New Roman"/>
          <w:sz w:val="28"/>
          <w:szCs w:val="28"/>
        </w:rPr>
        <w:t>. Комплектування гуртків, груп та інших творчих об’єднань здійснюється у період з 1 по 15 вересня, які вважаються робочим часом керівника гуртка, групи або іншого творчого об’єднання.</w:t>
      </w:r>
    </w:p>
    <w:p w14:paraId="000000C2" w14:textId="05DCD0BE" w:rsidR="0013158B" w:rsidRPr="00A637D7" w:rsidRDefault="004046D0" w:rsidP="00EE3B5A">
      <w:pPr>
        <w:spacing w:line="240" w:lineRule="auto"/>
        <w:ind w:left="20"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5</w:t>
      </w:r>
      <w:r w:rsidRPr="00EE3B5A">
        <w:rPr>
          <w:rFonts w:ascii="Times New Roman" w:eastAsia="Times New Roman" w:hAnsi="Times New Roman" w:cs="Times New Roman"/>
          <w:sz w:val="28"/>
          <w:szCs w:val="28"/>
        </w:rPr>
        <w:t xml:space="preserve">.  </w:t>
      </w:r>
      <w:r w:rsidRPr="00EE3B5A">
        <w:rPr>
          <w:rFonts w:ascii="Times New Roman" w:eastAsia="Times New Roman" w:hAnsi="Times New Roman" w:cs="Times New Roman"/>
          <w:sz w:val="28"/>
          <w:szCs w:val="28"/>
        </w:rPr>
        <w:tab/>
      </w:r>
      <w:r w:rsidRPr="00EE3B5A">
        <w:rPr>
          <w:rFonts w:ascii="Times New Roman" w:eastAsia="Times New Roman" w:hAnsi="Times New Roman" w:cs="Times New Roman"/>
          <w:sz w:val="28"/>
          <w:szCs w:val="28"/>
          <w:highlight w:val="white"/>
        </w:rPr>
        <w:t>Творчі об'єднання у Центрі класифікують</w:t>
      </w:r>
      <w:r w:rsidR="00A637D7">
        <w:rPr>
          <w:rFonts w:ascii="Times New Roman" w:eastAsia="Times New Roman" w:hAnsi="Times New Roman" w:cs="Times New Roman"/>
          <w:sz w:val="28"/>
          <w:szCs w:val="28"/>
          <w:highlight w:val="white"/>
        </w:rPr>
        <w:t>ся за трьома рівнями</w:t>
      </w:r>
      <w:r w:rsidR="00A637D7">
        <w:rPr>
          <w:rFonts w:ascii="Times New Roman" w:eastAsia="Times New Roman" w:hAnsi="Times New Roman" w:cs="Times New Roman"/>
          <w:sz w:val="28"/>
          <w:szCs w:val="28"/>
          <w:lang w:val="uk-UA"/>
        </w:rPr>
        <w:t>:</w:t>
      </w:r>
    </w:p>
    <w:p w14:paraId="000000C3" w14:textId="62F16A2C" w:rsidR="0013158B" w:rsidRPr="00A637D7"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I рівень - початковий: гуртки, клуби, секції, студії загальнорозвиваючого спрямування, які сприяють виявленню творчих здібностей дітей або спрямуванню їх інтересів до творчої діяльності</w:t>
      </w:r>
      <w:r w:rsidR="00A637D7">
        <w:rPr>
          <w:rFonts w:ascii="Times New Roman" w:eastAsia="Times New Roman" w:hAnsi="Times New Roman" w:cs="Times New Roman"/>
          <w:sz w:val="28"/>
          <w:szCs w:val="28"/>
          <w:lang w:val="uk-UA"/>
        </w:rPr>
        <w:t>;</w:t>
      </w:r>
    </w:p>
    <w:p w14:paraId="000000C4" w14:textId="25B4FDE4" w:rsidR="0013158B" w:rsidRPr="00A637D7"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lastRenderedPageBreak/>
        <w:t>II рівень - основний: гуртки, клуби, секції, студії, які розвивають інтереси дітей та учнівської молоді, надають їм додаткову освіту, задовольняють п</w:t>
      </w:r>
      <w:r w:rsidR="00A637D7">
        <w:rPr>
          <w:rFonts w:ascii="Times New Roman" w:eastAsia="Times New Roman" w:hAnsi="Times New Roman" w:cs="Times New Roman"/>
          <w:sz w:val="28"/>
          <w:szCs w:val="28"/>
        </w:rPr>
        <w:t>отреби у професійній орієнтації</w:t>
      </w:r>
      <w:r w:rsidR="00A637D7">
        <w:rPr>
          <w:rFonts w:ascii="Times New Roman" w:eastAsia="Times New Roman" w:hAnsi="Times New Roman" w:cs="Times New Roman"/>
          <w:sz w:val="28"/>
          <w:szCs w:val="28"/>
          <w:lang w:val="uk-UA"/>
        </w:rPr>
        <w:t>;</w:t>
      </w:r>
    </w:p>
    <w:p w14:paraId="000000C5" w14:textId="4518B407" w:rsidR="0013158B" w:rsidRPr="00A637D7"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III рівень - вищий: творчі об’єднання за інтересами для юних талантів, обдаров</w:t>
      </w:r>
      <w:r w:rsidR="00A637D7">
        <w:rPr>
          <w:rFonts w:ascii="Times New Roman" w:eastAsia="Times New Roman" w:hAnsi="Times New Roman" w:cs="Times New Roman"/>
          <w:sz w:val="28"/>
          <w:szCs w:val="28"/>
        </w:rPr>
        <w:t>аних дітей та учнівської молоді</w:t>
      </w:r>
      <w:r w:rsidR="00A637D7">
        <w:rPr>
          <w:rFonts w:ascii="Times New Roman" w:eastAsia="Times New Roman" w:hAnsi="Times New Roman" w:cs="Times New Roman"/>
          <w:sz w:val="28"/>
          <w:szCs w:val="28"/>
          <w:lang w:val="uk-UA"/>
        </w:rPr>
        <w:t>;</w:t>
      </w:r>
    </w:p>
    <w:p w14:paraId="000000C6"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Відповідно до рівня класифікації визначається мета і перспективи діяльності творчого об’єднання, його кількісний склад, кількість годин для опанування освітніх програм тощо.</w:t>
      </w:r>
    </w:p>
    <w:p w14:paraId="000000C7" w14:textId="7CA83B3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6</w:t>
      </w:r>
      <w:r w:rsidR="00A637D7">
        <w:rPr>
          <w:rFonts w:ascii="Times New Roman" w:eastAsia="Times New Roman" w:hAnsi="Times New Roman" w:cs="Times New Roman"/>
          <w:sz w:val="28"/>
          <w:szCs w:val="28"/>
        </w:rPr>
        <w:t xml:space="preserve">. </w:t>
      </w:r>
      <w:r w:rsidRPr="00EE3B5A">
        <w:rPr>
          <w:rFonts w:ascii="Times New Roman" w:eastAsia="Times New Roman" w:hAnsi="Times New Roman" w:cs="Times New Roman"/>
          <w:sz w:val="28"/>
          <w:szCs w:val="28"/>
        </w:rPr>
        <w:t>Педагогічний колектив закладу позашкільної освіти працює згідно з розкладом навчальних занять, затвердженого директором.</w:t>
      </w:r>
    </w:p>
    <w:p w14:paraId="000000C8"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Розклад складається на І, ІІ семестр та літній період з урахуванням педагогічної доцільності та максимальної економії часу керівника гуртка, студії, клубу, секції тощо.</w:t>
      </w:r>
    </w:p>
    <w:p w14:paraId="000000C9" w14:textId="7CCD227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7</w:t>
      </w:r>
      <w:r w:rsidRPr="00EE3B5A">
        <w:rPr>
          <w:rFonts w:ascii="Times New Roman" w:eastAsia="Times New Roman" w:hAnsi="Times New Roman" w:cs="Times New Roman"/>
          <w:sz w:val="28"/>
          <w:szCs w:val="28"/>
        </w:rPr>
        <w:t>. Центр організовує роботу своїх об’єднань на базі власного приміщення, у приміщеннях закладів дошкільної, загальної середньої освіти, підприємств, організацій, за місцем проживання дітей і підлітків, відповідно до укладених угод.</w:t>
      </w:r>
    </w:p>
    <w:p w14:paraId="000000CA" w14:textId="03FF766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8</w:t>
      </w:r>
      <w:r w:rsidRPr="00EE3B5A">
        <w:rPr>
          <w:rFonts w:ascii="Times New Roman" w:eastAsia="Times New Roman" w:hAnsi="Times New Roman" w:cs="Times New Roman"/>
          <w:sz w:val="28"/>
          <w:szCs w:val="28"/>
        </w:rPr>
        <w:t>. З метою подальшого розвитку інтересів і нахилів учнів, здобуття професійних навичок Центр може організувати, при дотриманні правил техніки безпеки, виконання замовлень підприємств, установ на виготовлення виробів, необхідних для територіальної громади. При цьому характер і зміст роботи повинні сприяти формуванню і вдосконаленню знань і вмінь, передбачених програмами творчих об’єднань.</w:t>
      </w:r>
    </w:p>
    <w:p w14:paraId="000000CB" w14:textId="205C2E0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w:t>
      </w:r>
      <w:r w:rsidR="00FA0E0C" w:rsidRPr="00EE3B5A">
        <w:rPr>
          <w:rFonts w:ascii="Times New Roman" w:eastAsia="Times New Roman" w:hAnsi="Times New Roman" w:cs="Times New Roman"/>
          <w:sz w:val="28"/>
          <w:szCs w:val="28"/>
          <w:lang w:val="uk-UA"/>
        </w:rPr>
        <w:t>19</w:t>
      </w:r>
      <w:r w:rsidRPr="00EE3B5A">
        <w:rPr>
          <w:rFonts w:ascii="Times New Roman" w:eastAsia="Times New Roman" w:hAnsi="Times New Roman" w:cs="Times New Roman"/>
          <w:sz w:val="28"/>
          <w:szCs w:val="28"/>
        </w:rPr>
        <w:t xml:space="preserve">. Центр може видавати своїм випускникам відповідні документи про позашкільну освіту в порядку, </w:t>
      </w:r>
      <w:r w:rsidRPr="00EE3B5A">
        <w:rPr>
          <w:rFonts w:ascii="Times New Roman" w:eastAsia="Times New Roman" w:hAnsi="Times New Roman" w:cs="Times New Roman"/>
          <w:sz w:val="28"/>
          <w:szCs w:val="28"/>
          <w:highlight w:val="white"/>
        </w:rPr>
        <w:t>встановленому центральним органом виконавчої влади, що забезпечує формування та реалізує державну політику у сфері освіти</w:t>
      </w:r>
      <w:r w:rsidRPr="00EE3B5A">
        <w:rPr>
          <w:rFonts w:ascii="Times New Roman" w:eastAsia="Times New Roman" w:hAnsi="Times New Roman" w:cs="Times New Roman"/>
          <w:sz w:val="28"/>
          <w:szCs w:val="28"/>
        </w:rPr>
        <w:t>.</w:t>
      </w:r>
      <w:r w:rsidRPr="00EE3B5A">
        <w:rPr>
          <w:rFonts w:ascii="Times New Roman" w:eastAsia="Times New Roman" w:hAnsi="Times New Roman" w:cs="Times New Roman"/>
          <w:b/>
          <w:sz w:val="28"/>
          <w:szCs w:val="28"/>
        </w:rPr>
        <w:t xml:space="preserve"> </w:t>
      </w:r>
      <w:r w:rsidRPr="00EE3B5A">
        <w:rPr>
          <w:rFonts w:ascii="Times New Roman" w:eastAsia="Times New Roman" w:hAnsi="Times New Roman" w:cs="Times New Roman"/>
          <w:sz w:val="28"/>
          <w:szCs w:val="28"/>
        </w:rPr>
        <w:t xml:space="preserve">Випускникам, які в установленому порядку склали кваліфікаційні іспити, видається документ про позашкільну освіту. Зразки документів про позашкільну освіту затверджуються </w:t>
      </w:r>
      <w:r w:rsidRPr="00EE3B5A">
        <w:rPr>
          <w:rFonts w:ascii="Times New Roman" w:eastAsia="Times New Roman" w:hAnsi="Times New Roman" w:cs="Times New Roman"/>
          <w:sz w:val="28"/>
          <w:szCs w:val="28"/>
          <w:highlight w:val="white"/>
        </w:rPr>
        <w:t>центральним органом виконавчої влади у сфері освіти і науки.</w:t>
      </w:r>
      <w:r w:rsidRPr="00EE3B5A">
        <w:rPr>
          <w:rFonts w:ascii="Times New Roman" w:eastAsia="Times New Roman" w:hAnsi="Times New Roman" w:cs="Times New Roman"/>
          <w:b/>
          <w:sz w:val="28"/>
          <w:szCs w:val="28"/>
        </w:rPr>
        <w:t xml:space="preserve"> </w:t>
      </w:r>
      <w:r w:rsidRPr="00EE3B5A">
        <w:rPr>
          <w:rFonts w:ascii="Times New Roman" w:eastAsia="Times New Roman" w:hAnsi="Times New Roman" w:cs="Times New Roman"/>
          <w:sz w:val="28"/>
          <w:szCs w:val="28"/>
        </w:rPr>
        <w:t>Виготовлення документів про позашкільну освіту здійснюється за рахунок коштів місцевого бюджету.</w:t>
      </w:r>
    </w:p>
    <w:p w14:paraId="000000CC" w14:textId="6A45FE4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3.2</w:t>
      </w:r>
      <w:r w:rsidR="00FA0E0C" w:rsidRPr="00EE3B5A">
        <w:rPr>
          <w:rFonts w:ascii="Times New Roman" w:eastAsia="Times New Roman" w:hAnsi="Times New Roman" w:cs="Times New Roman"/>
          <w:sz w:val="28"/>
          <w:szCs w:val="28"/>
          <w:lang w:val="uk-UA"/>
        </w:rPr>
        <w:t>0</w:t>
      </w:r>
      <w:r w:rsidRPr="00EE3B5A">
        <w:rPr>
          <w:rFonts w:ascii="Times New Roman" w:eastAsia="Times New Roman" w:hAnsi="Times New Roman" w:cs="Times New Roman"/>
          <w:sz w:val="28"/>
          <w:szCs w:val="28"/>
        </w:rPr>
        <w:t>. Колектив Центру організовує і проводить різноманітні очно-заочні масові свята, змагання, огляди та інші заходи тощо; забезпечує різноманітність форм і змісту відпочинку, можливість вибору для одноразових непостійних відвідувачів закладу освіти, а також організованих груп дітей, учнівської молоді та сім’ї. У масовій роботі заклад взаємодіє з сім’єю, громадськими організаціями, закладами освіти, позашкільними, культурно-освітніми, спортивними установами та організаціями об’єднаної громади.</w:t>
      </w:r>
    </w:p>
    <w:p w14:paraId="000000CD" w14:textId="349B5B0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rPr>
        <w:t>3.2</w:t>
      </w:r>
      <w:r w:rsidR="00FA0E0C" w:rsidRPr="00EE3B5A">
        <w:rPr>
          <w:rFonts w:ascii="Times New Roman" w:eastAsia="Times New Roman" w:hAnsi="Times New Roman" w:cs="Times New Roman"/>
          <w:sz w:val="28"/>
          <w:szCs w:val="28"/>
          <w:lang w:val="uk-UA"/>
        </w:rPr>
        <w:t>1</w:t>
      </w:r>
      <w:r w:rsidRPr="00EE3B5A">
        <w:rPr>
          <w:rFonts w:ascii="Times New Roman" w:eastAsia="Times New Roman" w:hAnsi="Times New Roman" w:cs="Times New Roman"/>
          <w:sz w:val="28"/>
          <w:szCs w:val="28"/>
        </w:rPr>
        <w:t xml:space="preserve">. Центр готує команди та делегації для участі в міських, обласних, всеукраїнських </w:t>
      </w:r>
      <w:r w:rsidRPr="00EE3B5A">
        <w:rPr>
          <w:rFonts w:ascii="Times New Roman" w:eastAsia="Times New Roman" w:hAnsi="Times New Roman" w:cs="Times New Roman"/>
          <w:sz w:val="28"/>
          <w:szCs w:val="28"/>
          <w:highlight w:val="white"/>
        </w:rPr>
        <w:t>та міжнародних конкурсах, турнірах, олімпіадах, виставках, змаганнях тощо.</w:t>
      </w:r>
    </w:p>
    <w:p w14:paraId="000000CE" w14:textId="03BAFA1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3.2</w:t>
      </w:r>
      <w:r w:rsidR="00FA0E0C" w:rsidRPr="00EE3B5A">
        <w:rPr>
          <w:rFonts w:ascii="Times New Roman" w:eastAsia="Times New Roman" w:hAnsi="Times New Roman" w:cs="Times New Roman"/>
          <w:sz w:val="28"/>
          <w:szCs w:val="28"/>
          <w:lang w:val="uk-UA"/>
        </w:rPr>
        <w:t>2</w:t>
      </w:r>
      <w:r w:rsidRPr="00EE3B5A">
        <w:rPr>
          <w:rFonts w:ascii="Times New Roman" w:eastAsia="Times New Roman" w:hAnsi="Times New Roman" w:cs="Times New Roman"/>
          <w:sz w:val="28"/>
          <w:szCs w:val="28"/>
        </w:rPr>
        <w:t xml:space="preserve">. З метою пропаганди еколого-природоохоронної, </w:t>
      </w:r>
      <w:proofErr w:type="spellStart"/>
      <w:r w:rsidRPr="00EE3B5A">
        <w:rPr>
          <w:rFonts w:ascii="Times New Roman" w:eastAsia="Times New Roman" w:hAnsi="Times New Roman" w:cs="Times New Roman"/>
          <w:sz w:val="28"/>
          <w:szCs w:val="28"/>
        </w:rPr>
        <w:t>туристсько</w:t>
      </w:r>
      <w:proofErr w:type="spellEnd"/>
      <w:r w:rsidRPr="00EE3B5A">
        <w:rPr>
          <w:rFonts w:ascii="Times New Roman" w:eastAsia="Times New Roman" w:hAnsi="Times New Roman" w:cs="Times New Roman"/>
          <w:sz w:val="28"/>
          <w:szCs w:val="28"/>
        </w:rPr>
        <w:t xml:space="preserve">-краєзнавчої, фізкультурно-спортивної та військово-патріотичної діяльності, науково-технічної та декоративно-прикладної творчості, залучення вихованців, </w:t>
      </w:r>
      <w:r w:rsidRPr="00EE3B5A">
        <w:rPr>
          <w:rFonts w:ascii="Times New Roman" w:eastAsia="Times New Roman" w:hAnsi="Times New Roman" w:cs="Times New Roman"/>
          <w:sz w:val="28"/>
          <w:szCs w:val="28"/>
        </w:rPr>
        <w:lastRenderedPageBreak/>
        <w:t>учнів і слухачів до творчої праці заклад може використовувати постійно діючу виставку, залучати засоби масової інформації.</w:t>
      </w:r>
    </w:p>
    <w:p w14:paraId="000000CF" w14:textId="69DC1B3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3.2</w:t>
      </w:r>
      <w:r w:rsidR="00FA0E0C" w:rsidRPr="00EE3B5A">
        <w:rPr>
          <w:rFonts w:ascii="Times New Roman" w:eastAsia="Times New Roman" w:hAnsi="Times New Roman" w:cs="Times New Roman"/>
          <w:sz w:val="28"/>
          <w:szCs w:val="28"/>
          <w:lang w:val="uk-UA"/>
        </w:rPr>
        <w:t>3</w:t>
      </w:r>
      <w:r w:rsidRPr="00EE3B5A">
        <w:rPr>
          <w:rFonts w:ascii="Times New Roman" w:eastAsia="Times New Roman" w:hAnsi="Times New Roman" w:cs="Times New Roman"/>
          <w:sz w:val="28"/>
          <w:szCs w:val="28"/>
        </w:rPr>
        <w:t>. У Центрі здійснюється методична робота, спрямована на удосконалення освітнього процесу, підвищення майстерності педагогічних працівників закладу. Відповідно до вимог засновника і попиту надається допомога педагогічним колективам закладів загальної середньої та позашкільної освіти.</w:t>
      </w:r>
    </w:p>
    <w:p w14:paraId="000000D0"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w:t>
      </w:r>
    </w:p>
    <w:p w14:paraId="000000D1" w14:textId="5CF3C461" w:rsidR="0013158B" w:rsidRDefault="004046D0" w:rsidP="00EE3B5A">
      <w:pPr>
        <w:spacing w:line="240" w:lineRule="auto"/>
        <w:ind w:left="2100" w:firstLine="709"/>
        <w:contextualSpacing/>
        <w:jc w:val="both"/>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ІV. УЧАСНИКИ ОСВІТНЬОГО ПРОЦЕСУ</w:t>
      </w:r>
    </w:p>
    <w:p w14:paraId="0EC1A791" w14:textId="77777777" w:rsidR="00A637D7" w:rsidRPr="00EE3B5A" w:rsidRDefault="00A637D7" w:rsidP="00EE3B5A">
      <w:pPr>
        <w:spacing w:line="240" w:lineRule="auto"/>
        <w:ind w:left="2100" w:firstLine="709"/>
        <w:contextualSpacing/>
        <w:jc w:val="both"/>
        <w:rPr>
          <w:rFonts w:ascii="Times New Roman" w:eastAsia="Times New Roman" w:hAnsi="Times New Roman" w:cs="Times New Roman"/>
          <w:b/>
          <w:sz w:val="28"/>
          <w:szCs w:val="28"/>
        </w:rPr>
      </w:pPr>
    </w:p>
    <w:p w14:paraId="000000D2" w14:textId="3C0D0C5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4.1. Учасниками освітнього процесу є:</w:t>
      </w:r>
    </w:p>
    <w:p w14:paraId="000000D3"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вихованці, учні, слухачі (здобувачі освіти);</w:t>
      </w:r>
    </w:p>
    <w:p w14:paraId="000000D4"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педагогічні працівники закладу позашкільної освіти;</w:t>
      </w:r>
    </w:p>
    <w:p w14:paraId="000000D5"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фізичні особи, які провадять освітню діяльність;</w:t>
      </w:r>
    </w:p>
    <w:p w14:paraId="000000D6"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батьки здобувачів освіти або особи, що їх замінюють;</w:t>
      </w:r>
    </w:p>
    <w:p w14:paraId="000000D7"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інші особи, передбачені спеціальними законами та залученні до освітнього процесу у порядку, що встановлюється закладом освіти.</w:t>
      </w:r>
    </w:p>
    <w:p w14:paraId="000000D8" w14:textId="22DA0CF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4.2. Права і обов'язки здобувачів освіти</w:t>
      </w:r>
      <w:r w:rsidRPr="00EE3B5A">
        <w:rPr>
          <w:rFonts w:ascii="Times New Roman" w:eastAsia="Times New Roman" w:hAnsi="Times New Roman" w:cs="Times New Roman"/>
          <w:sz w:val="28"/>
          <w:szCs w:val="28"/>
          <w:highlight w:val="white"/>
        </w:rPr>
        <w:t>,</w:t>
      </w:r>
      <w:r w:rsidRPr="00EE3B5A">
        <w:rPr>
          <w:rFonts w:ascii="Times New Roman" w:eastAsia="Times New Roman" w:hAnsi="Times New Roman" w:cs="Times New Roman"/>
          <w:sz w:val="28"/>
          <w:szCs w:val="28"/>
        </w:rPr>
        <w:t xml:space="preserve"> педагогічних працівників та інших працівників визначаються чинним законодавством та цим Статутом.</w:t>
      </w:r>
    </w:p>
    <w:p w14:paraId="000000D9" w14:textId="2230C34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4.3. Здобувачі освіти.</w:t>
      </w:r>
    </w:p>
    <w:p w14:paraId="000000DA" w14:textId="53ACCD8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4.3.1. Здобувачі освіти мають право на:</w:t>
      </w:r>
    </w:p>
    <w:p w14:paraId="000000DB" w14:textId="2756402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навчання впродовж життя;</w:t>
      </w:r>
    </w:p>
    <w:p w14:paraId="000000DC" w14:textId="32E7551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індивідуальну освітню траєкторію, що реалізується, зокрема, через вільний вибір видів, форм і темпу здобуття освіти;</w:t>
      </w:r>
    </w:p>
    <w:p w14:paraId="000000DD" w14:textId="0CFB9CA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якісні освітні послуги;</w:t>
      </w:r>
    </w:p>
    <w:p w14:paraId="000000DE" w14:textId="6A7EF524" w:rsidR="0013158B" w:rsidRPr="00EE3B5A" w:rsidRDefault="00FA0E0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здобуття позашкільної освіти відповідно до їх здібностей, обдарувань, уподобань та інтересів, у тому числі для осіб з особливими освітніми потребами;</w:t>
      </w:r>
    </w:p>
    <w:p w14:paraId="000000DF" w14:textId="4B62650D" w:rsidR="0013158B" w:rsidRPr="00EE3B5A" w:rsidRDefault="00FA0E0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відзначення успіхів у освітній діяльності;</w:t>
      </w:r>
    </w:p>
    <w:p w14:paraId="000000E0" w14:textId="0923BED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w:t>
      </w:r>
      <w:r w:rsidR="00FA0E0C"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свободу творчої, спортивної, оздоровчої, культурної, просвітницької, дослідницької та винахідницької діяльності;</w:t>
      </w:r>
    </w:p>
    <w:p w14:paraId="000000E1" w14:textId="78DE9D4C" w:rsidR="0013158B" w:rsidRPr="00EE3B5A" w:rsidRDefault="00FA0E0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безпечні та нешкідливі умови навчання і праці;</w:t>
      </w:r>
    </w:p>
    <w:p w14:paraId="000000E2" w14:textId="0F455EB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повагу до людської гідності;</w:t>
      </w:r>
    </w:p>
    <w:p w14:paraId="000000E3" w14:textId="734FD19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14:paraId="000000E4" w14:textId="51365F9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отримання соціальних та психолого-педагогічних послуг як особа, яка постраждала від булінгу (цькування), стала його свідком або вчинила </w:t>
      </w:r>
      <w:proofErr w:type="spellStart"/>
      <w:r w:rsidRPr="00EE3B5A">
        <w:rPr>
          <w:rFonts w:ascii="Times New Roman" w:eastAsia="Times New Roman" w:hAnsi="Times New Roman" w:cs="Times New Roman"/>
          <w:sz w:val="28"/>
          <w:szCs w:val="28"/>
        </w:rPr>
        <w:t>булінг</w:t>
      </w:r>
      <w:proofErr w:type="spellEnd"/>
      <w:r w:rsidRPr="00EE3B5A">
        <w:rPr>
          <w:rFonts w:ascii="Times New Roman" w:eastAsia="Times New Roman" w:hAnsi="Times New Roman" w:cs="Times New Roman"/>
          <w:sz w:val="28"/>
          <w:szCs w:val="28"/>
        </w:rPr>
        <w:t xml:space="preserve"> (цькування);</w:t>
      </w:r>
    </w:p>
    <w:p w14:paraId="000000E5" w14:textId="2DFDBB1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користування навчально-методичною, науковою, матеріально- технічною базою, спортивною, побутовою інфраструктурою Центру  у порядку, встановленому Центром відповідно до спеціальних законів;</w:t>
      </w:r>
    </w:p>
    <w:p w14:paraId="000000E6" w14:textId="79FEFA4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доступ до інформаційних ресурсів і комунікацій, що використовуються в освітньому процесі та дослідницькій діяльності;</w:t>
      </w:r>
    </w:p>
    <w:p w14:paraId="000000E7" w14:textId="45D56ED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особисту або через своїх законних представників участь у громадському самоврядуванні та управлінні Центру;</w:t>
      </w:r>
    </w:p>
    <w:p w14:paraId="000000E8" w14:textId="2809BBD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000000E9"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навчання у кількох гуртках, групах та інших творчих об'єднаннях Центру;</w:t>
      </w:r>
    </w:p>
    <w:p w14:paraId="000000EA" w14:textId="187723F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участь в різних видах навчальної, науково-практичної діяльності, конференціях, олімпіадах, виставках, конкурсах тощо;</w:t>
      </w:r>
    </w:p>
    <w:p w14:paraId="000000EB"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отримання додаткових, у тому числі платних, навчальних послуг.</w:t>
      </w:r>
    </w:p>
    <w:p w14:paraId="000000EC" w14:textId="422C255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4.3.2. Здобувачі освіти зобов'язані:</w:t>
      </w:r>
    </w:p>
    <w:p w14:paraId="000000ED" w14:textId="4F1D7F1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поважати гідність, права, свободи та законні інтереси всіх учасників освітнього процесу, дотримуватися етичних норм;</w:t>
      </w:r>
    </w:p>
    <w:p w14:paraId="000000EE" w14:textId="39A1D1F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виконувати вимоги освітньої програми (індивідуальної програми розвитку за її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14:paraId="000000EF" w14:textId="0E4E62D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w:t>
      </w:r>
      <w:r w:rsidR="00FA0E0C"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дотримуватися вимог Статуту, Правил внутрішнього розпорядку Центру, правил поведінки здобувачів освіт, а також умов договору про надання освітніх послуг (за його наявності);</w:t>
      </w:r>
    </w:p>
    <w:p w14:paraId="000000F0" w14:textId="7032050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відповідально</w:t>
      </w:r>
      <w:proofErr w:type="spellEnd"/>
      <w:r w:rsidRPr="00EE3B5A">
        <w:rPr>
          <w:rFonts w:ascii="Times New Roman" w:eastAsia="Times New Roman" w:hAnsi="Times New Roman" w:cs="Times New Roman"/>
          <w:sz w:val="28"/>
          <w:szCs w:val="28"/>
        </w:rPr>
        <w:t xml:space="preserve"> та дбайливо ставитися до власного здоров’я, здоров’я оточуючих, довкілля;</w:t>
      </w:r>
    </w:p>
    <w:p w14:paraId="000000F1" w14:textId="2FA130F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бережливо ставитись до державного, громадського та особистого майна;</w:t>
      </w:r>
    </w:p>
    <w:p w14:paraId="000000F2" w14:textId="26D0CD2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повідомляти керівництво Центру про факти булінгу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w:t>
      </w:r>
    </w:p>
    <w:p w14:paraId="000000F3" w14:textId="52F6E80B" w:rsidR="0013158B" w:rsidRPr="00EE3B5A" w:rsidRDefault="004046D0" w:rsidP="00EE3B5A">
      <w:pPr>
        <w:spacing w:line="240" w:lineRule="auto"/>
        <w:ind w:firstLine="709"/>
        <w:contextualSpacing/>
        <w:jc w:val="both"/>
        <w:rPr>
          <w:rFonts w:ascii="Times New Roman" w:eastAsia="Times New Roman" w:hAnsi="Times New Roman" w:cs="Times New Roman"/>
          <w:strike/>
          <w:sz w:val="28"/>
          <w:szCs w:val="28"/>
          <w:highlight w:val="yellow"/>
        </w:rPr>
      </w:pPr>
      <w:r w:rsidRPr="00EE3B5A">
        <w:rPr>
          <w:rFonts w:ascii="Times New Roman" w:eastAsia="Times New Roman" w:hAnsi="Times New Roman" w:cs="Times New Roman"/>
          <w:sz w:val="28"/>
          <w:szCs w:val="28"/>
        </w:rPr>
        <w:t>4.3.3. 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та відповідно до санітарного регламенту для закладів  загальної середньої освіти.</w:t>
      </w:r>
    </w:p>
    <w:p w14:paraId="000000F4" w14:textId="6530CB4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 Педагогічні працівники:</w:t>
      </w:r>
    </w:p>
    <w:p w14:paraId="000000F5" w14:textId="4158BC1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rPr>
        <w:t>4.4.1.</w:t>
      </w:r>
      <w:r w:rsidR="00FA0E0C"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 xml:space="preserve">Педагогічним працівником Центру </w:t>
      </w:r>
      <w:r w:rsidRPr="00EE3B5A">
        <w:rPr>
          <w:rFonts w:ascii="Times New Roman" w:eastAsia="Times New Roman" w:hAnsi="Times New Roman" w:cs="Times New Roman"/>
          <w:sz w:val="28"/>
          <w:szCs w:val="28"/>
          <w:highlight w:val="white"/>
        </w:rPr>
        <w:t>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позашкільної освіти. Педагогічним працівником Центру може бути також народний умілець з високими моральними якостями за умови забезпечення належної результативності освітнього процесу.</w:t>
      </w:r>
    </w:p>
    <w:p w14:paraId="000000F6" w14:textId="0A1A23D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4.4.2. Призначає на посаду, звільняє з посади педагогічних та інших працівників Центру, його керівник, у порядку, </w:t>
      </w:r>
      <w:r w:rsidRPr="00EE3B5A">
        <w:rPr>
          <w:rFonts w:ascii="Times New Roman" w:hAnsi="Times New Roman" w:cs="Times New Roman"/>
          <w:sz w:val="28"/>
          <w:szCs w:val="28"/>
          <w:highlight w:val="white"/>
        </w:rPr>
        <w:t>передбаченому установчими документами закладу освіти відповідно до законодавства. І</w:t>
      </w:r>
      <w:r w:rsidRPr="00EE3B5A">
        <w:rPr>
          <w:rFonts w:ascii="Times New Roman" w:eastAsia="Times New Roman" w:hAnsi="Times New Roman" w:cs="Times New Roman"/>
          <w:sz w:val="28"/>
          <w:szCs w:val="28"/>
        </w:rPr>
        <w:t>нші трудові відносини регулюються згідно з діючим законодавством України.</w:t>
      </w:r>
    </w:p>
    <w:p w14:paraId="000000F7" w14:textId="1BC7B60A" w:rsidR="0013158B" w:rsidRPr="00EE3B5A" w:rsidRDefault="004046D0" w:rsidP="00EE3B5A">
      <w:pPr>
        <w:spacing w:line="240" w:lineRule="auto"/>
        <w:ind w:firstLine="709"/>
        <w:contextualSpacing/>
        <w:jc w:val="both"/>
        <w:rPr>
          <w:rFonts w:ascii="Times New Roman" w:hAnsi="Times New Roman" w:cs="Times New Roman"/>
          <w:sz w:val="28"/>
          <w:szCs w:val="28"/>
          <w:highlight w:val="white"/>
        </w:rPr>
      </w:pPr>
      <w:r w:rsidRPr="00EE3B5A">
        <w:rPr>
          <w:rFonts w:ascii="Times New Roman" w:eastAsia="Times New Roman" w:hAnsi="Times New Roman" w:cs="Times New Roman"/>
          <w:sz w:val="28"/>
          <w:szCs w:val="28"/>
        </w:rPr>
        <w:t>4.4.3.</w:t>
      </w:r>
      <w:r w:rsidR="00FA0E0C" w:rsidRPr="00EE3B5A">
        <w:rPr>
          <w:rFonts w:ascii="Times New Roman" w:eastAsia="Times New Roman" w:hAnsi="Times New Roman" w:cs="Times New Roman"/>
          <w:sz w:val="28"/>
          <w:szCs w:val="28"/>
          <w:lang w:val="uk-UA"/>
        </w:rPr>
        <w:t xml:space="preserve"> </w:t>
      </w:r>
      <w:r w:rsidRPr="00EE3B5A">
        <w:rPr>
          <w:rFonts w:ascii="Times New Roman" w:hAnsi="Times New Roman" w:cs="Times New Roman"/>
          <w:sz w:val="28"/>
          <w:szCs w:val="28"/>
          <w:highlight w:val="white"/>
        </w:rPr>
        <w:t>Інших працівників закладу позашкільної освіти призначає на посади та звільняє з посад його керівник у порядку,</w:t>
      </w:r>
    </w:p>
    <w:p w14:paraId="000000F8" w14:textId="187B53E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4.4.4. Не можуть працювати в Центрі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000000F9" w14:textId="1081DE92"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4.4.5. Обсяг педагогічного навантаження педагогічних працівників визначається відповідно до законодавства керівником Центру. </w:t>
      </w:r>
      <w:r w:rsidRPr="00EE3B5A">
        <w:rPr>
          <w:rFonts w:ascii="Times New Roman" w:hAnsi="Times New Roman" w:cs="Times New Roman"/>
          <w:sz w:val="28"/>
          <w:szCs w:val="28"/>
        </w:rPr>
        <w:t>Педагогічне навантаження педагогічного працівника закладу позашкільної освіти обсягом менше тарифної ставки встановлюється тільки за його письмовою згодою. Перерозподіл педагогічного навантаження протягом навчального року можливий у разі зміни кількості годин за окремими навчальними програмами, що передбачається навчальним планом, у разі вибуття або зарахування вихованців, учнів, слухачів закладу позашкільної освіти або за письмовою згодою педагогічного працівника з додержанням законодавства України про працю.</w:t>
      </w:r>
    </w:p>
    <w:p w14:paraId="000000FA" w14:textId="11ED26F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4.4.6. </w:t>
      </w:r>
      <w:r w:rsidRPr="00EE3B5A">
        <w:rPr>
          <w:rFonts w:ascii="Times New Roman" w:hAnsi="Times New Roman" w:cs="Times New Roman"/>
          <w:sz w:val="28"/>
          <w:szCs w:val="28"/>
          <w:highlight w:val="white"/>
        </w:rPr>
        <w:t xml:space="preserve">Оплата роботи здійснюється відповідно до обсягу педагогічного навантаження. Оплата інших видів педагогічної діяльності здійснюється </w:t>
      </w:r>
      <w:r w:rsidRPr="00EE3B5A">
        <w:rPr>
          <w:rFonts w:ascii="Times New Roman" w:eastAsia="Times New Roman" w:hAnsi="Times New Roman" w:cs="Times New Roman"/>
          <w:sz w:val="28"/>
          <w:szCs w:val="28"/>
        </w:rPr>
        <w:t>відповідно до законодавства.</w:t>
      </w:r>
    </w:p>
    <w:p w14:paraId="000000FB" w14:textId="6BC0C77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4.4.7. Керівники гуртків, груп та інших об'єднань працюють відповідно до розкладу занять, затвердженого директором.</w:t>
      </w:r>
    </w:p>
    <w:p w14:paraId="000000FC" w14:textId="7C9879E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4.4.8. Конкретний перелік посадових обов’язків визначається посадовою інструкцією, яку затверджує керівник Центру.</w:t>
      </w:r>
    </w:p>
    <w:p w14:paraId="000000FD" w14:textId="4512718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4.4.9.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освітньою (освітніми) програмою (програмами) Центру, навчальними програмами та іншими документами, що регламентують діяльність Центру, здійснюється лише за їх згодою.</w:t>
      </w:r>
    </w:p>
    <w:p w14:paraId="000000FE" w14:textId="6F99521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4.4.10. Педагогічні працівники Центру підлягають атестації (сертифікації) відповідно до порядку згідно з діючим законодавством України.</w:t>
      </w:r>
    </w:p>
    <w:p w14:paraId="000000FF" w14:textId="4B09950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4.4.11. Права та обов'язки педагогічних працівників визначаються Конституцією України, Кодексом законів про працю України, «Про освіту», «Про повну загальну середню освіту» та іншими нормативно-правовими актами.</w:t>
      </w:r>
    </w:p>
    <w:p w14:paraId="00000100" w14:textId="223721F5" w:rsidR="0013158B" w:rsidRPr="00EE3B5A" w:rsidRDefault="009776F8"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4.4.12. </w:t>
      </w:r>
      <w:r w:rsidR="004046D0" w:rsidRPr="00EE3B5A">
        <w:rPr>
          <w:rFonts w:ascii="Times New Roman" w:eastAsia="Times New Roman" w:hAnsi="Times New Roman" w:cs="Times New Roman"/>
          <w:sz w:val="28"/>
          <w:szCs w:val="28"/>
        </w:rPr>
        <w:t>Педагогічні працівники Центру мають право на:</w:t>
      </w:r>
    </w:p>
    <w:p w14:paraId="00000101" w14:textId="5C1301D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безпечні і нешкідливі умови праці;</w:t>
      </w:r>
    </w:p>
    <w:p w14:paraId="00000102" w14:textId="120DE546" w:rsidR="0013158B" w:rsidRPr="00EE3B5A" w:rsidRDefault="009776F8"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14:paraId="00000103" w14:textId="3392C238" w:rsidR="0013158B" w:rsidRPr="00EE3B5A" w:rsidRDefault="009776F8"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педагогічну ініціативу;</w:t>
      </w:r>
    </w:p>
    <w:p w14:paraId="00000104" w14:textId="3C969DAB" w:rsidR="0013158B" w:rsidRPr="00EE3B5A" w:rsidRDefault="009776F8"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розроблення та впровадження авторських навчальних програм, про</w:t>
      </w:r>
      <w:r w:rsidRPr="00EE3B5A">
        <w:rPr>
          <w:rFonts w:ascii="Times New Roman" w:eastAsia="Times New Roman" w:hAnsi="Times New Roman" w:cs="Times New Roman"/>
          <w:sz w:val="28"/>
          <w:szCs w:val="28"/>
          <w:lang w:val="uk-UA"/>
        </w:rPr>
        <w:t>є</w:t>
      </w:r>
      <w:proofErr w:type="spellStart"/>
      <w:r w:rsidR="004046D0" w:rsidRPr="00EE3B5A">
        <w:rPr>
          <w:rFonts w:ascii="Times New Roman" w:eastAsia="Times New Roman" w:hAnsi="Times New Roman" w:cs="Times New Roman"/>
          <w:sz w:val="28"/>
          <w:szCs w:val="28"/>
        </w:rPr>
        <w:t>ктів</w:t>
      </w:r>
      <w:proofErr w:type="spellEnd"/>
      <w:r w:rsidR="004046D0" w:rsidRPr="00EE3B5A">
        <w:rPr>
          <w:rFonts w:ascii="Times New Roman" w:eastAsia="Times New Roman" w:hAnsi="Times New Roman" w:cs="Times New Roman"/>
          <w:sz w:val="28"/>
          <w:szCs w:val="28"/>
        </w:rPr>
        <w:t>, освітніх технологій, використання інноваційних прийомів та засобів навчання;</w:t>
      </w:r>
    </w:p>
    <w:p w14:paraId="00000105" w14:textId="0AF44373" w:rsidR="0013158B" w:rsidRPr="00EE3B5A" w:rsidRDefault="009776F8"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користування навчальною, науковою, виробничою, культурною, спортивною, побутовою інфраструктурою Центру;</w:t>
      </w:r>
    </w:p>
    <w:p w14:paraId="00000106" w14:textId="395300E1" w:rsidR="0013158B" w:rsidRPr="00EE3B5A" w:rsidRDefault="009776F8"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підвищення кваліфікації, перепідготовку;</w:t>
      </w:r>
    </w:p>
    <w:p w14:paraId="00000107" w14:textId="1F1B4F12" w:rsidR="0013158B" w:rsidRPr="00EE3B5A" w:rsidRDefault="009776F8"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00000108" w14:textId="75B51EB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доступ до інформаційних ресурсів і комунікацій, що використовуються в освітньому процесі та науковій діяльності;</w:t>
      </w:r>
    </w:p>
    <w:p w14:paraId="00000109" w14:textId="4067F64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сертифікацію на добровільних засадах;</w:t>
      </w:r>
    </w:p>
    <w:p w14:paraId="0000010A" w14:textId="6F6094D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справедливе та об’єктивне оцінювання своєї професійної діяльності;</w:t>
      </w:r>
    </w:p>
    <w:p w14:paraId="0000010B" w14:textId="673B67D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відзначення успіхів у своїй професійній діяльності;</w:t>
      </w:r>
    </w:p>
    <w:p w14:paraId="0000010C" w14:textId="6D0B1AF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освітню (наукову, творчу, мистецьку та іншу) діяльність за межами Центру;</w:t>
      </w:r>
    </w:p>
    <w:p w14:paraId="0000010D" w14:textId="5E154AB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участь у громадському самоврядуванні Центру;</w:t>
      </w:r>
    </w:p>
    <w:p w14:paraId="0000010E" w14:textId="71E1480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участь у роботі колегіальних органів управління Центру;</w:t>
      </w:r>
    </w:p>
    <w:p w14:paraId="0000010F" w14:textId="6A95B2D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об’єднання у професійні спілки та членство в інших об’єднаннях громадян, діяльність яких не заборонена законодавством;</w:t>
      </w:r>
    </w:p>
    <w:p w14:paraId="00000110" w14:textId="0BFB1B8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захист професійної честі та гідності;</w:t>
      </w:r>
    </w:p>
    <w:p w14:paraId="00000111" w14:textId="3B5CDF9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захист під час освітнього процесу від будь-яких форм насильства та експлуатації, у тому числі </w:t>
      </w:r>
      <w:proofErr w:type="spellStart"/>
      <w:r w:rsidRPr="00EE3B5A">
        <w:rPr>
          <w:rFonts w:ascii="Times New Roman" w:eastAsia="Times New Roman" w:hAnsi="Times New Roman" w:cs="Times New Roman"/>
          <w:sz w:val="28"/>
          <w:szCs w:val="28"/>
        </w:rPr>
        <w:t>мобінгу</w:t>
      </w:r>
      <w:proofErr w:type="spellEnd"/>
      <w:r w:rsidRPr="00EE3B5A">
        <w:rPr>
          <w:rFonts w:ascii="Times New Roman" w:eastAsia="Times New Roman" w:hAnsi="Times New Roman" w:cs="Times New Roman"/>
          <w:sz w:val="28"/>
          <w:szCs w:val="28"/>
        </w:rPr>
        <w:t>, булінгу (цькування), дискримінації за будь-якою ознакою, від пропаганди та агітації, що завдають шкоди здоров’ю.</w:t>
      </w:r>
    </w:p>
    <w:p w14:paraId="00000112"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внесення керівництву Центру пропозицій щодо поліпшення освітнього процесу, подання на розгляд керівництву та педагогічній раді пропозицій про моральне та матеріальне заохочення вихованців, учнів, слухачів, застосування стягнень до тих, хто порушує правила внутрішнього трудового розпорядку;</w:t>
      </w:r>
    </w:p>
    <w:p w14:paraId="00000113"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участь у роботі методичних об'єднань, нарад, зборів, інших органів самоврядування, в заходах, пов'язаних з організацією освітньої роботи;</w:t>
      </w:r>
    </w:p>
    <w:p w14:paraId="00000114" w14:textId="290DBB9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проведення в установленому порядку дослідно-експериментальної, пош</w:t>
      </w:r>
      <w:r w:rsidR="00A637D7">
        <w:rPr>
          <w:rFonts w:ascii="Times New Roman" w:eastAsia="Times New Roman" w:hAnsi="Times New Roman" w:cs="Times New Roman"/>
          <w:sz w:val="28"/>
          <w:szCs w:val="28"/>
        </w:rPr>
        <w:t>укової роботи.</w:t>
      </w:r>
    </w:p>
    <w:p w14:paraId="00000115" w14:textId="74F9945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4.4.13. Педагогічні працівники зобов'язані:</w:t>
      </w:r>
    </w:p>
    <w:p w14:paraId="00000116" w14:textId="25BDBA0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поважати гідність, права, свободи і законні інтереси всіх учасників освітнього процесу;</w:t>
      </w:r>
    </w:p>
    <w:p w14:paraId="00000117" w14:textId="7A97981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00000118" w14:textId="24B328A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додержуватися установчих документів та Правил внутрішнього розпорядку Центру, виконувати свої посадові обов’язки;</w:t>
      </w:r>
    </w:p>
    <w:p w14:paraId="00000119" w14:textId="082BC81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виконувати обов’язки, визначені освітнім законодавством, установчими документами Центру, трудовим договором чи контрактом та/або їхніми посадовими інструкціями;</w:t>
      </w:r>
    </w:p>
    <w:p w14:paraId="0000011A" w14:textId="12A8EFE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виконувати освітню програму, навчальні плани для досягнення здобувачами освіти передбачених нею результатів навчання;</w:t>
      </w:r>
    </w:p>
    <w:p w14:paraId="0000011B" w14:textId="7607616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надавати знання, формувати вміння і навички з різних напрямів позашкільної освіти диференційовано, відповідно до індивідуальних можливостей, інтересів, нахилів, здібностей вихованців, учнів, слухачів;</w:t>
      </w:r>
    </w:p>
    <w:p w14:paraId="0000011C" w14:textId="143198D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сприяти розвитку здібностей здобувачів освіти, формуванню навичок здорового способу життя, дбати про їхнє фізичне і психічне здоров’я;</w:t>
      </w:r>
    </w:p>
    <w:p w14:paraId="0000011D" w14:textId="4DC269A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14:paraId="0000011E" w14:textId="365CA9F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w:t>
      </w:r>
    </w:p>
    <w:p w14:paraId="0000011F" w14:textId="1FE1C7F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формувати у здобувачів освіти прагнення до взаєморозуміння, миру, злагоди між усіма народами, етнічними, національними, релігійними групами;</w:t>
      </w:r>
    </w:p>
    <w:p w14:paraId="00000120" w14:textId="33C0943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14:paraId="00000121" w14:textId="7E02BAC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використовувати державну мову в освітньому процесі відповідно до вимог чинного законодавства;</w:t>
      </w:r>
    </w:p>
    <w:p w14:paraId="00000122" w14:textId="49C431F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дотримуватися педагогічної етики;</w:t>
      </w:r>
    </w:p>
    <w:p w14:paraId="00000123" w14:textId="58B0F30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дотримуватися академічної доброчесності та забезпечувати її дотримання здобувачами освіти в освітньому процесі та дослідницько-пошуковій роботі;</w:t>
      </w:r>
    </w:p>
    <w:p w14:paraId="00000124" w14:textId="1767637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здійснювати педагогічний контроль за дотриманням учнями морально- етичних норм поведінки, правил внутрішнього трудового розпорядку, вимог інших документів, що регламентують організацію освітнього процесу;</w:t>
      </w:r>
    </w:p>
    <w:p w14:paraId="00000125" w14:textId="745F16C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Центру алкогольних напоїв, наркотичних засобів, іншим шкідливим звичкам;</w:t>
      </w:r>
    </w:p>
    <w:p w14:paraId="00000126" w14:textId="7EFAC97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повідомляти керівництво Центру про факти булінгу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14:paraId="00000127" w14:textId="76105C3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володіти навичками з надання </w:t>
      </w:r>
      <w:proofErr w:type="spellStart"/>
      <w:r w:rsidRPr="00EE3B5A">
        <w:rPr>
          <w:rFonts w:ascii="Times New Roman" w:eastAsia="Times New Roman" w:hAnsi="Times New Roman" w:cs="Times New Roman"/>
          <w:sz w:val="28"/>
          <w:szCs w:val="28"/>
        </w:rPr>
        <w:t>домедичної</w:t>
      </w:r>
      <w:proofErr w:type="spellEnd"/>
      <w:r w:rsidRPr="00EE3B5A">
        <w:rPr>
          <w:rFonts w:ascii="Times New Roman" w:eastAsia="Times New Roman" w:hAnsi="Times New Roman" w:cs="Times New Roman"/>
          <w:sz w:val="28"/>
          <w:szCs w:val="28"/>
        </w:rPr>
        <w:t xml:space="preserve"> допомоги дітям;</w:t>
      </w:r>
    </w:p>
    <w:p w14:paraId="00000128" w14:textId="6CAE461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постійно підвищувати свій професійний і загальнокультурний рівні та педагогічну майстерність;</w:t>
      </w:r>
    </w:p>
    <w:p w14:paraId="00000129" w14:textId="74C34B9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брати участь у роботі педагогічної ради, засіданнях предметних (циклових) комісій, методичних об’єднань, нарадах, зборах;</w:t>
      </w:r>
    </w:p>
    <w:p w14:paraId="0000012A" w14:textId="033820C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виконувати накази і розпорядження директора Центру;</w:t>
      </w:r>
    </w:p>
    <w:p w14:paraId="0000012B" w14:textId="577BE0C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вести відповідну документацію, пов'язану з виконанням посадових обов'язків;</w:t>
      </w:r>
    </w:p>
    <w:p w14:paraId="0000012C" w14:textId="40F7CD0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сприяти зростанню іміджу Центру;</w:t>
      </w:r>
    </w:p>
    <w:p w14:paraId="0000012D" w14:textId="7B4F3D85" w:rsidR="0013158B" w:rsidRPr="00EE3B5A" w:rsidRDefault="008E254E"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утримувати навчальні приміщення відповідно до вимог правил пожежної безпеки, охорони праці та безпеки життєдіяльності, санітарно-гігієнічних вимог;</w:t>
      </w:r>
    </w:p>
    <w:p w14:paraId="0000012E" w14:textId="281681BC" w:rsidR="0013158B" w:rsidRPr="00EE3B5A" w:rsidRDefault="008E254E"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виконувати інші обов’язки, передбачені чинним законодавством, посадовими обов’язками, наказами директора Центру, цим Статутом.</w:t>
      </w:r>
    </w:p>
    <w:p w14:paraId="0000012F" w14:textId="027BD0E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4.4.14. Педагогічні працівники, які систематично порушують цей Статут, Правила внутрішнього розпорядку Центру, не виконують посадових обов’язків, умови трудового договору (контракту)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14:paraId="00000130" w14:textId="630B06D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4.4.15. Права і обов’язки інших працівників, які залучаються до освітнього процесу, регулюються трудовим законодавством, відповідними договорами, посадовими обов’язками цим Статутом та Правилами внутрішнього розпорядку Центру.</w:t>
      </w:r>
    </w:p>
    <w:p w14:paraId="00000131" w14:textId="391136E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4.5. Батьки здобувачів освіти або особи, які їх замінюють:</w:t>
      </w:r>
    </w:p>
    <w:p w14:paraId="00000132" w14:textId="7681DCE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4.5.1.</w:t>
      </w:r>
      <w:r w:rsidRPr="00EE3B5A">
        <w:rPr>
          <w:rFonts w:ascii="Times New Roman" w:eastAsia="Times New Roman" w:hAnsi="Times New Roman" w:cs="Times New Roman"/>
          <w:sz w:val="28"/>
          <w:szCs w:val="28"/>
        </w:rPr>
        <w:tab/>
        <w:t>Батьки або особи, які їх замінюють, мають право:</w:t>
      </w:r>
    </w:p>
    <w:p w14:paraId="00000133" w14:textId="17796F8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захищати відповідно до законодавства права та законні інтереси здобувачів освіти;</w:t>
      </w:r>
    </w:p>
    <w:p w14:paraId="00000134" w14:textId="28B87E1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звертатися до директора Центру, органів управління освітою з питань освіти; </w:t>
      </w:r>
    </w:p>
    <w:p w14:paraId="00000135" w14:textId="48C8F47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брати участь у громадському самоврядуванні Центру, зокрема обирати і бути обраними до органів громадського самоврядування Центру;</w:t>
      </w:r>
    </w:p>
    <w:p w14:paraId="00000136" w14:textId="605866F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завчасно отримувати інформацію про всі заплановані у Центрі та позапланові педагогічні, психологічні, медичні, соціологічні заходи, дослідження, обстеження, педагогічні експерименти інноваційну діяльність Центру та надавати згоду на участь у них дитини;</w:t>
      </w:r>
    </w:p>
    <w:p w14:paraId="00000137" w14:textId="3A728F0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брати участь у розробленні індивідуальної програми розвитку дитини та/або індивідуального навчального плану;</w:t>
      </w:r>
    </w:p>
    <w:p w14:paraId="00000138" w14:textId="57E6116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здійснювати (при потребі) індивідуальний супровід дитини з особливими освітніми потребами під час її перебування в Центрі;</w:t>
      </w:r>
    </w:p>
    <w:p w14:paraId="00000139" w14:textId="3037758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отримувати інформацію про діяльність Центру, результати навчання своїх дітей (дітей, законними представниками яких вони є) у Центрі;</w:t>
      </w:r>
    </w:p>
    <w:p w14:paraId="0000013A" w14:textId="5AA4FB0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приймати рішення щодо участі дітей в заходах організованих Центром.</w:t>
      </w:r>
    </w:p>
    <w:p w14:paraId="0000013B" w14:textId="48A67DB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4.5.2. Батьки або особи, які їх замінюють зобов’язані:</w:t>
      </w:r>
    </w:p>
    <w:p w14:paraId="714D9FA6" w14:textId="2A70565A"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r w:rsidRPr="00EE3B5A">
        <w:rPr>
          <w:sz w:val="28"/>
          <w:szCs w:val="28"/>
          <w:lang w:val="uk"/>
        </w:rPr>
        <w:t xml:space="preserve">- </w:t>
      </w:r>
      <w:r w:rsidR="004046D0" w:rsidRPr="00EE3B5A">
        <w:rPr>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49F2A48E" w14:textId="45849BD5"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1" w:name="n815"/>
      <w:bookmarkEnd w:id="1"/>
      <w:r w:rsidRPr="00EE3B5A">
        <w:rPr>
          <w:sz w:val="28"/>
          <w:szCs w:val="28"/>
          <w:lang w:val="uk-UA"/>
        </w:rPr>
        <w:t xml:space="preserve">- </w:t>
      </w:r>
      <w:r w:rsidR="004046D0" w:rsidRPr="00EE3B5A">
        <w:rPr>
          <w:sz w:val="28"/>
          <w:szCs w:val="28"/>
        </w:rPr>
        <w:t>сприяти виконанню дитиною освітньої програми та досягненню дитиною передбачених нею результатів навчання;</w:t>
      </w:r>
    </w:p>
    <w:p w14:paraId="7C9FC229" w14:textId="41798AA0"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2" w:name="n816"/>
      <w:bookmarkEnd w:id="2"/>
      <w:r w:rsidRPr="00EE3B5A">
        <w:rPr>
          <w:sz w:val="28"/>
          <w:szCs w:val="28"/>
          <w:lang w:val="uk-UA"/>
        </w:rPr>
        <w:t xml:space="preserve">- </w:t>
      </w:r>
      <w:r w:rsidR="004046D0" w:rsidRPr="00EE3B5A">
        <w:rPr>
          <w:sz w:val="28"/>
          <w:szCs w:val="28"/>
        </w:rPr>
        <w:t>поважати гідність, права, свободи і законні інтереси дитини та інших учасників освітнього процесу;</w:t>
      </w:r>
    </w:p>
    <w:p w14:paraId="17E89249" w14:textId="0961A8D4"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3" w:name="n817"/>
      <w:bookmarkEnd w:id="3"/>
      <w:r w:rsidRPr="00EE3B5A">
        <w:rPr>
          <w:sz w:val="28"/>
          <w:szCs w:val="28"/>
          <w:lang w:val="uk-UA"/>
        </w:rPr>
        <w:t xml:space="preserve">- </w:t>
      </w:r>
      <w:r w:rsidR="004046D0" w:rsidRPr="00EE3B5A">
        <w:rPr>
          <w:sz w:val="28"/>
          <w:szCs w:val="28"/>
        </w:rPr>
        <w:t>дбати про фізичне і психічне здоров’я дитини, сприяти розвитку її здібностей, формувати навички здорового способу життя;</w:t>
      </w:r>
    </w:p>
    <w:p w14:paraId="5040C9DE" w14:textId="6122C695"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4" w:name="n818"/>
      <w:bookmarkEnd w:id="4"/>
      <w:r w:rsidRPr="00EE3B5A">
        <w:rPr>
          <w:sz w:val="28"/>
          <w:szCs w:val="28"/>
          <w:lang w:val="uk-UA"/>
        </w:rPr>
        <w:t xml:space="preserve">- </w:t>
      </w:r>
      <w:r w:rsidR="004046D0" w:rsidRPr="00EE3B5A">
        <w:rPr>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608D3133" w14:textId="5F3BE70E"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5" w:name="n819"/>
      <w:bookmarkEnd w:id="5"/>
      <w:r w:rsidRPr="00EE3B5A">
        <w:rPr>
          <w:sz w:val="28"/>
          <w:szCs w:val="28"/>
          <w:lang w:val="uk-UA"/>
        </w:rPr>
        <w:t xml:space="preserve">- </w:t>
      </w:r>
      <w:r w:rsidR="004046D0" w:rsidRPr="00EE3B5A">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23A54C6B" w14:textId="0003BFF0"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6" w:name="n820"/>
      <w:bookmarkEnd w:id="6"/>
      <w:r w:rsidRPr="00EE3B5A">
        <w:rPr>
          <w:sz w:val="28"/>
          <w:szCs w:val="28"/>
          <w:lang w:val="uk-UA"/>
        </w:rPr>
        <w:t xml:space="preserve">- </w:t>
      </w:r>
      <w:r w:rsidR="004046D0" w:rsidRPr="00EE3B5A">
        <w:rPr>
          <w:sz w:val="28"/>
          <w:szCs w:val="28"/>
        </w:rPr>
        <w:t>формувати у дітей усвідомлення необхідності додержуватися</w:t>
      </w:r>
      <w:r w:rsidR="004046D0" w:rsidRPr="00EE3B5A">
        <w:rPr>
          <w:sz w:val="28"/>
          <w:szCs w:val="28"/>
          <w:lang w:val="uk-UA"/>
        </w:rPr>
        <w:t xml:space="preserve"> </w:t>
      </w:r>
      <w:r w:rsidR="004046D0" w:rsidRPr="00EE3B5A">
        <w:rPr>
          <w:sz w:val="28"/>
          <w:szCs w:val="28"/>
        </w:rPr>
        <w:t>Конституції</w:t>
      </w:r>
      <w:r w:rsidR="004046D0" w:rsidRPr="00EE3B5A">
        <w:rPr>
          <w:sz w:val="28"/>
          <w:szCs w:val="28"/>
          <w:lang w:val="uk-UA"/>
        </w:rPr>
        <w:t xml:space="preserve"> </w:t>
      </w:r>
      <w:r w:rsidR="004046D0" w:rsidRPr="00EE3B5A">
        <w:rPr>
          <w:sz w:val="28"/>
          <w:szCs w:val="28"/>
        </w:rPr>
        <w:t>та законів України, захищати суверенітет і територіальну цілісність України;</w:t>
      </w:r>
    </w:p>
    <w:p w14:paraId="17716503" w14:textId="7CC1E767"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7" w:name="n821"/>
      <w:bookmarkEnd w:id="7"/>
      <w:r w:rsidRPr="00EE3B5A">
        <w:rPr>
          <w:sz w:val="28"/>
          <w:szCs w:val="28"/>
          <w:lang w:val="uk-UA"/>
        </w:rPr>
        <w:t xml:space="preserve">- </w:t>
      </w:r>
      <w:r w:rsidR="004046D0" w:rsidRPr="00EE3B5A">
        <w:rPr>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743CEA25" w14:textId="7B91DCC8"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8" w:name="n822"/>
      <w:bookmarkEnd w:id="8"/>
      <w:r w:rsidRPr="00EE3B5A">
        <w:rPr>
          <w:sz w:val="28"/>
          <w:szCs w:val="28"/>
          <w:lang w:val="uk-UA"/>
        </w:rPr>
        <w:lastRenderedPageBreak/>
        <w:t xml:space="preserve">- </w:t>
      </w:r>
      <w:r w:rsidR="004046D0" w:rsidRPr="00EE3B5A">
        <w:rPr>
          <w:sz w:val="28"/>
          <w:szCs w:val="28"/>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14:paraId="5FEF8746" w14:textId="345A945C"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9" w:name="n2167"/>
      <w:bookmarkEnd w:id="9"/>
      <w:r w:rsidRPr="00EE3B5A">
        <w:rPr>
          <w:sz w:val="28"/>
          <w:szCs w:val="28"/>
          <w:lang w:val="uk-UA"/>
        </w:rPr>
        <w:t xml:space="preserve">- </w:t>
      </w:r>
      <w:r w:rsidR="004046D0" w:rsidRPr="00EE3B5A">
        <w:rPr>
          <w:sz w:val="28"/>
          <w:szCs w:val="28"/>
        </w:rPr>
        <w:t>сприяти керівництву закладу освіти у проведенні розслідування щодо випадків булінгу (цькування);</w:t>
      </w:r>
    </w:p>
    <w:p w14:paraId="4E3D2B76" w14:textId="0EE2C735" w:rsidR="004046D0" w:rsidRDefault="008E254E" w:rsidP="00EE3B5A">
      <w:pPr>
        <w:pStyle w:val="rvps2"/>
        <w:shd w:val="clear" w:color="auto" w:fill="FFFFFF"/>
        <w:spacing w:before="0" w:beforeAutospacing="0" w:after="0" w:afterAutospacing="0"/>
        <w:ind w:firstLine="709"/>
        <w:contextualSpacing/>
        <w:jc w:val="both"/>
        <w:rPr>
          <w:sz w:val="28"/>
          <w:szCs w:val="28"/>
        </w:rPr>
      </w:pPr>
      <w:bookmarkStart w:id="10" w:name="n2169"/>
      <w:bookmarkStart w:id="11" w:name="n2168"/>
      <w:bookmarkEnd w:id="10"/>
      <w:bookmarkEnd w:id="11"/>
      <w:r w:rsidRPr="00EE3B5A">
        <w:rPr>
          <w:sz w:val="28"/>
          <w:szCs w:val="28"/>
          <w:lang w:val="uk-UA"/>
        </w:rPr>
        <w:t xml:space="preserve">- </w:t>
      </w:r>
      <w:r w:rsidR="004046D0" w:rsidRPr="00EE3B5A">
        <w:rPr>
          <w:sz w:val="28"/>
          <w:szCs w:val="28"/>
        </w:rPr>
        <w:t>виконувати рішення та рекомендації комісії з розгляду випадків булінгу (цькування) в закладі освіти.</w:t>
      </w:r>
    </w:p>
    <w:p w14:paraId="2D0101F0" w14:textId="77777777" w:rsidR="00A637D7" w:rsidRPr="00EE3B5A" w:rsidRDefault="00A637D7" w:rsidP="00EE3B5A">
      <w:pPr>
        <w:pStyle w:val="rvps2"/>
        <w:shd w:val="clear" w:color="auto" w:fill="FFFFFF"/>
        <w:spacing w:before="0" w:beforeAutospacing="0" w:after="0" w:afterAutospacing="0"/>
        <w:ind w:firstLine="709"/>
        <w:contextualSpacing/>
        <w:jc w:val="both"/>
        <w:rPr>
          <w:sz w:val="28"/>
          <w:szCs w:val="28"/>
        </w:rPr>
      </w:pPr>
    </w:p>
    <w:p w14:paraId="0000014A" w14:textId="1AB42B2F" w:rsidR="0013158B" w:rsidRDefault="004046D0" w:rsidP="00EE3B5A">
      <w:pPr>
        <w:spacing w:line="240" w:lineRule="auto"/>
        <w:ind w:left="920"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V. УПРАВЛІННЯ ЦЕНТРОМ ТА ГРОМАДСЬКЕ САМОВРЯДУВАННЯ</w:t>
      </w:r>
    </w:p>
    <w:p w14:paraId="0CE95922" w14:textId="77777777" w:rsidR="00A637D7" w:rsidRPr="00EE3B5A" w:rsidRDefault="00A637D7" w:rsidP="00EE3B5A">
      <w:pPr>
        <w:spacing w:line="240" w:lineRule="auto"/>
        <w:ind w:left="920" w:firstLine="709"/>
        <w:contextualSpacing/>
        <w:jc w:val="center"/>
        <w:rPr>
          <w:rFonts w:ascii="Times New Roman" w:eastAsia="Times New Roman" w:hAnsi="Times New Roman" w:cs="Times New Roman"/>
          <w:b/>
          <w:sz w:val="28"/>
          <w:szCs w:val="28"/>
        </w:rPr>
      </w:pPr>
    </w:p>
    <w:p w14:paraId="0000014B" w14:textId="2E2B8D1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5.1. Управління Центром здійснюють:</w:t>
      </w:r>
    </w:p>
    <w:p w14:paraId="0000014C" w14:textId="466B897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засновник або уповноважений ним орган;</w:t>
      </w:r>
    </w:p>
    <w:p w14:paraId="0000014D" w14:textId="30C666F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керівник Центру;</w:t>
      </w:r>
    </w:p>
    <w:p w14:paraId="0000014E" w14:textId="466899F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педагогічна рада Центру;</w:t>
      </w:r>
    </w:p>
    <w:p w14:paraId="0000014F" w14:textId="35E7BE8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колегіальний орган громадського самоврядування Центру;</w:t>
      </w:r>
    </w:p>
    <w:p w14:paraId="00000150" w14:textId="27F8B8A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rPr>
        <w:t>-</w:t>
      </w:r>
      <w:r w:rsidR="007C45F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highlight w:val="white"/>
        </w:rPr>
        <w:t>інші органи, передбачені спеціальними законами та/або установчими документами закладу освіти.</w:t>
      </w:r>
    </w:p>
    <w:p w14:paraId="00000151" w14:textId="0BD0360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5.2. Права і обов’язки Засновника щодо управління Центром визначаються законами України «Про освіту», «Про позашкільну освіту» та іншими нормативно-правовими актами, цим Статутом.</w:t>
      </w:r>
    </w:p>
    <w:p w14:paraId="00000152" w14:textId="4DB6A60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5.3. Засновник Центру або уповноважений ним орган:</w:t>
      </w:r>
    </w:p>
    <w:p w14:paraId="00000153" w14:textId="730D414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затверджує Статут Центру, його нову редакцію та зміни до нього;</w:t>
      </w:r>
    </w:p>
    <w:p w14:paraId="00000154" w14:textId="2D5E917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rPr>
        <w:t>-</w:t>
      </w:r>
      <w:r w:rsidR="007C45F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highlight w:val="white"/>
        </w:rPr>
        <w:t>приймає рішення про утворення, реорганізацію, ліквідацію чи перепрофілювання (зміну типу) Центру;</w:t>
      </w:r>
    </w:p>
    <w:p w14:paraId="00000155" w14:textId="2000191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rPr>
        <w:t xml:space="preserve">- </w:t>
      </w:r>
      <w:r w:rsidRPr="00EE3B5A">
        <w:rPr>
          <w:rFonts w:ascii="Times New Roman" w:eastAsia="Times New Roman" w:hAnsi="Times New Roman" w:cs="Times New Roman"/>
          <w:sz w:val="28"/>
          <w:szCs w:val="28"/>
          <w:highlight w:val="white"/>
        </w:rPr>
        <w:t>призначає керівника закладу освіти на посаду та звільняє з посади у порядку, визначеному законами та установчими документами;</w:t>
      </w:r>
    </w:p>
    <w:p w14:paraId="00000156" w14:textId="3ED049E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укладає строковий трудовий договір (контракт) з керівником Центру, обраним (призначеним) у порядку, встановленому законодавством та цим Статутом;</w:t>
      </w:r>
    </w:p>
    <w:p w14:paraId="00000157" w14:textId="3208878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розриває строковий трудовий договір (контракт) з керівником Центру з підстав та у порядку, встановленому законодавством та цим Статутом;</w:t>
      </w:r>
    </w:p>
    <w:p w14:paraId="00000158" w14:textId="0C44475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затверджує кошторис та приймає фінансовий звіт Центру у випадках та порядку, визначених законодавством;</w:t>
      </w:r>
    </w:p>
    <w:p w14:paraId="00000159" w14:textId="3272CE9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здійснює контроль за фінансово-господарською діяльністю Центру;</w:t>
      </w:r>
    </w:p>
    <w:p w14:paraId="0000015A" w14:textId="796D6BB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здійснює контроль за дотриманням установчих документів Центром;</w:t>
      </w:r>
    </w:p>
    <w:p w14:paraId="0000015B" w14:textId="7B353D83" w:rsidR="0013158B" w:rsidRPr="00EE3B5A" w:rsidRDefault="004046D0" w:rsidP="00EE3B5A">
      <w:pPr>
        <w:spacing w:line="240" w:lineRule="auto"/>
        <w:ind w:firstLine="709"/>
        <w:contextualSpacing/>
        <w:jc w:val="both"/>
        <w:rPr>
          <w:rFonts w:ascii="Times New Roman" w:hAnsi="Times New Roman" w:cs="Times New Roman"/>
          <w:sz w:val="28"/>
          <w:szCs w:val="28"/>
          <w:highlight w:val="white"/>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highlight w:val="white"/>
        </w:rPr>
        <w:t>погоджує штатний розпис закладу освіти;</w:t>
      </w:r>
    </w:p>
    <w:p w14:paraId="0000015C" w14:textId="57FA0CD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створює умови та забезпечує доступність позашкільної освіти для усіх громадян, які проживають на відповідній території, у тому числі особам з особливими освітніми потребами;</w:t>
      </w:r>
    </w:p>
    <w:p w14:paraId="0000015D" w14:textId="2ECCA07A" w:rsidR="0013158B" w:rsidRPr="00EE3B5A" w:rsidRDefault="004046D0" w:rsidP="00EE3B5A">
      <w:pPr>
        <w:spacing w:line="240" w:lineRule="auto"/>
        <w:ind w:firstLine="709"/>
        <w:contextualSpacing/>
        <w:jc w:val="both"/>
        <w:rPr>
          <w:rFonts w:ascii="Times New Roman" w:eastAsia="Times New Roman" w:hAnsi="Times New Roman" w:cs="Times New Roman"/>
          <w:strike/>
          <w:sz w:val="28"/>
          <w:szCs w:val="28"/>
          <w:highlight w:val="yellow"/>
        </w:rPr>
      </w:pPr>
      <w:r w:rsidRPr="00EE3B5A">
        <w:rPr>
          <w:rFonts w:ascii="Times New Roman" w:eastAsia="Times New Roman" w:hAnsi="Times New Roman" w:cs="Times New Roman"/>
          <w:sz w:val="28"/>
          <w:szCs w:val="28"/>
        </w:rPr>
        <w:t xml:space="preserve">- реалізовує право здобувачів освіти на позашкільну освіту; </w:t>
      </w:r>
    </w:p>
    <w:p w14:paraId="0000015E" w14:textId="013721D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w:t>
      </w:r>
      <w:r w:rsidR="007C45F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здійснює соціальний захист здобувачів освіти у випадках, визначених законодавством, а також забезпечує рівний доступ до позашкільної освіти особам із соціально вразливих верств населення;</w:t>
      </w:r>
    </w:p>
    <w:p w14:paraId="0000015F" w14:textId="360E502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w:t>
      </w:r>
      <w:r w:rsidR="007C45F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забезпечує створення у Центрі інклюзивного освітнього середовища, універсального дизайну та розумного пристосування;</w:t>
      </w:r>
    </w:p>
    <w:p w14:paraId="00000160" w14:textId="5E252CC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EE3B5A">
        <w:rPr>
          <w:rFonts w:ascii="Times New Roman" w:eastAsia="Times New Roman" w:hAnsi="Times New Roman" w:cs="Times New Roman"/>
          <w:sz w:val="28"/>
          <w:szCs w:val="28"/>
        </w:rPr>
        <w:t>мовними</w:t>
      </w:r>
      <w:proofErr w:type="spellEnd"/>
      <w:r w:rsidRPr="00EE3B5A">
        <w:rPr>
          <w:rFonts w:ascii="Times New Roman" w:eastAsia="Times New Roman" w:hAnsi="Times New Roman" w:cs="Times New Roman"/>
          <w:sz w:val="28"/>
          <w:szCs w:val="28"/>
        </w:rPr>
        <w:t xml:space="preserve"> або іншими ознаками;</w:t>
      </w:r>
    </w:p>
    <w:p w14:paraId="00000161" w14:textId="53329A0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здійснює контроль за виконанням плану заходів, спрямованих на запобігання та протидію булінгу (цькуванню) у Центрі;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Центрі та вживає заходів для надання соціальних та психолого-педагогічних послуг здобувачам освіти, які вчинили </w:t>
      </w:r>
      <w:proofErr w:type="spellStart"/>
      <w:r w:rsidRPr="00EE3B5A">
        <w:rPr>
          <w:rFonts w:ascii="Times New Roman" w:eastAsia="Times New Roman" w:hAnsi="Times New Roman" w:cs="Times New Roman"/>
          <w:sz w:val="28"/>
          <w:szCs w:val="28"/>
        </w:rPr>
        <w:t>булінг</w:t>
      </w:r>
      <w:proofErr w:type="spellEnd"/>
      <w:r w:rsidRPr="00EE3B5A">
        <w:rPr>
          <w:rFonts w:ascii="Times New Roman" w:eastAsia="Times New Roman" w:hAnsi="Times New Roman" w:cs="Times New Roman"/>
          <w:sz w:val="28"/>
          <w:szCs w:val="28"/>
        </w:rPr>
        <w:t xml:space="preserve"> (цькування), стали його свідками або постраждали від булінгу;</w:t>
      </w:r>
    </w:p>
    <w:p w14:paraId="00000162" w14:textId="025181B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здійснює контроль за використанням Центром публічних коштів;</w:t>
      </w:r>
    </w:p>
    <w:p w14:paraId="00000163" w14:textId="4DF875A7" w:rsidR="0013158B" w:rsidRPr="00EE3B5A" w:rsidRDefault="004046D0" w:rsidP="00EE3B5A">
      <w:pPr>
        <w:spacing w:line="240" w:lineRule="auto"/>
        <w:ind w:firstLine="709"/>
        <w:contextualSpacing/>
        <w:jc w:val="both"/>
        <w:rPr>
          <w:rFonts w:ascii="Times New Roman" w:hAnsi="Times New Roman" w:cs="Times New Roman"/>
          <w:sz w:val="28"/>
          <w:szCs w:val="28"/>
          <w:highlight w:val="white"/>
        </w:rPr>
      </w:pPr>
      <w:r w:rsidRPr="00EE3B5A">
        <w:rPr>
          <w:rFonts w:ascii="Times New Roman" w:eastAsia="Times New Roman" w:hAnsi="Times New Roman" w:cs="Times New Roman"/>
          <w:sz w:val="28"/>
          <w:szCs w:val="28"/>
        </w:rPr>
        <w:t>-</w:t>
      </w:r>
      <w:r w:rsidR="007C45F9" w:rsidRPr="00EE3B5A">
        <w:rPr>
          <w:rFonts w:ascii="Times New Roman" w:eastAsia="Times New Roman" w:hAnsi="Times New Roman" w:cs="Times New Roman"/>
          <w:sz w:val="28"/>
          <w:szCs w:val="28"/>
          <w:lang w:val="uk-UA"/>
        </w:rPr>
        <w:t xml:space="preserve"> </w:t>
      </w:r>
      <w:r w:rsidRPr="00EE3B5A">
        <w:rPr>
          <w:rFonts w:ascii="Times New Roman" w:hAnsi="Times New Roman" w:cs="Times New Roman"/>
          <w:sz w:val="28"/>
          <w:szCs w:val="28"/>
          <w:highlight w:val="white"/>
        </w:rPr>
        <w:t>здійснює інші повноваження у сфері освіти, передбачені чинним законодавством.</w:t>
      </w:r>
    </w:p>
    <w:p w14:paraId="00000164"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Для проведення освітньої діяльності закладу освіти Засновник має забезпечити відповідність Центру вимогам, що визначені чинним законодавством.</w:t>
      </w:r>
    </w:p>
    <w:p w14:paraId="00000165" w14:textId="5604601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5.4.</w:t>
      </w:r>
      <w:r w:rsidR="007C45F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Засновник або уповноважений ним орган може делегувати окремі свої повноваження Органу управління закладу та/або наглядовій (піклувальній) раді закладу освіти.</w:t>
      </w:r>
    </w:p>
    <w:p w14:paraId="00000166" w14:textId="6385BFC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5.5.</w:t>
      </w:r>
      <w:r w:rsidR="007C45F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Засновник не може делегувати директору, педагогічній чи піклувальній радам, органам громадського самоврядування закладу освіти власні повноваження, визначені законами України «Про освіту» та «Про позашкільну освіту».</w:t>
      </w:r>
    </w:p>
    <w:p w14:paraId="00000167" w14:textId="1D1BF02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5.6. Засновник закладу зобов’язаний:</w:t>
      </w:r>
    </w:p>
    <w:p w14:paraId="00000168" w14:textId="53D878A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hAnsi="Times New Roman" w:cs="Times New Roman"/>
          <w:sz w:val="28"/>
          <w:szCs w:val="28"/>
        </w:rPr>
        <w:t>-</w:t>
      </w:r>
      <w:r w:rsidRPr="00EE3B5A">
        <w:rPr>
          <w:rFonts w:ascii="Times New Roman" w:eastAsia="Times New Roman" w:hAnsi="Times New Roman" w:cs="Times New Roman"/>
          <w:sz w:val="28"/>
          <w:szCs w:val="28"/>
        </w:rPr>
        <w:t xml:space="preserve"> забезпечити утримання та розвиток закладу позашкільної освіти, його матеріально-технічної бази на рівні, достатньому для виконання вимог стандартів освіти та ліцензійних умов провадження освітньої діяльності, вимог трудового законодавства, оплати праці педагогічних та інших працівників, охорони праці, безпеки життєдіяльності, пожежної безпеки тощо;</w:t>
      </w:r>
    </w:p>
    <w:p w14:paraId="00000169" w14:textId="3299AE3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hAnsi="Times New Roman" w:cs="Times New Roman"/>
          <w:sz w:val="28"/>
          <w:szCs w:val="28"/>
        </w:rPr>
        <w:t>-</w:t>
      </w:r>
      <w:r w:rsidRPr="00EE3B5A">
        <w:rPr>
          <w:rFonts w:ascii="Times New Roman" w:eastAsia="Times New Roman" w:hAnsi="Times New Roman" w:cs="Times New Roman"/>
          <w:sz w:val="28"/>
          <w:szCs w:val="28"/>
        </w:rPr>
        <w:t xml:space="preserve"> забезпечити право здобувачів освіти на безоплатну позашкільну освіту</w:t>
      </w:r>
    </w:p>
    <w:p w14:paraId="0000016A" w14:textId="4CBDE82C" w:rsidR="0013158B" w:rsidRPr="00EE3B5A" w:rsidRDefault="004046D0" w:rsidP="00EE3B5A">
      <w:pPr>
        <w:spacing w:line="240" w:lineRule="auto"/>
        <w:ind w:firstLine="709"/>
        <w:contextualSpacing/>
        <w:jc w:val="both"/>
        <w:rPr>
          <w:rFonts w:ascii="Times New Roman" w:eastAsia="Times New Roman" w:hAnsi="Times New Roman" w:cs="Times New Roman"/>
          <w:strike/>
          <w:sz w:val="28"/>
          <w:szCs w:val="28"/>
          <w:highlight w:val="yellow"/>
        </w:rPr>
      </w:pPr>
      <w:r w:rsidRPr="00EE3B5A">
        <w:rPr>
          <w:rFonts w:ascii="Times New Roman" w:hAnsi="Times New Roman" w:cs="Times New Roman"/>
          <w:sz w:val="28"/>
          <w:szCs w:val="28"/>
        </w:rPr>
        <w:t>-</w:t>
      </w:r>
      <w:r w:rsidRPr="00EE3B5A">
        <w:rPr>
          <w:rFonts w:ascii="Times New Roman" w:eastAsia="Times New Roman" w:hAnsi="Times New Roman" w:cs="Times New Roman"/>
          <w:sz w:val="28"/>
          <w:szCs w:val="28"/>
        </w:rPr>
        <w:t xml:space="preserve"> забезпечити відповідно до законодавства створення у Центрі безперешкодного середовища для учасників освітнього процесу, зокрема для осіб з особливими освітніми потребами.</w:t>
      </w:r>
    </w:p>
    <w:p w14:paraId="0000016B" w14:textId="5C72BB8A" w:rsidR="0013158B" w:rsidRPr="00EE3B5A" w:rsidRDefault="00A637D7"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5.7</w:t>
      </w:r>
      <w:r w:rsidR="004046D0" w:rsidRPr="00EE3B5A">
        <w:rPr>
          <w:rFonts w:ascii="Times New Roman" w:eastAsia="Times New Roman" w:hAnsi="Times New Roman" w:cs="Times New Roman"/>
          <w:sz w:val="28"/>
          <w:szCs w:val="28"/>
        </w:rPr>
        <w:t>. Засновник здійснює інші повноваження відповідно до</w:t>
      </w:r>
      <w:hyperlink r:id="rId5">
        <w:r w:rsidR="004046D0" w:rsidRPr="00EE3B5A">
          <w:rPr>
            <w:rFonts w:ascii="Times New Roman" w:eastAsia="Times New Roman" w:hAnsi="Times New Roman" w:cs="Times New Roman"/>
            <w:sz w:val="28"/>
            <w:szCs w:val="28"/>
          </w:rPr>
          <w:t xml:space="preserve"> Конституції України</w:t>
        </w:r>
      </w:hyperlink>
      <w:r w:rsidR="004046D0" w:rsidRPr="00EE3B5A">
        <w:rPr>
          <w:rFonts w:ascii="Times New Roman" w:eastAsia="Times New Roman" w:hAnsi="Times New Roman" w:cs="Times New Roman"/>
          <w:sz w:val="28"/>
          <w:szCs w:val="28"/>
        </w:rPr>
        <w:t>, законів України</w:t>
      </w:r>
      <w:hyperlink r:id="rId6">
        <w:r w:rsidR="004046D0" w:rsidRPr="00EE3B5A">
          <w:rPr>
            <w:rFonts w:ascii="Times New Roman" w:eastAsia="Times New Roman" w:hAnsi="Times New Roman" w:cs="Times New Roman"/>
            <w:sz w:val="28"/>
            <w:szCs w:val="28"/>
          </w:rPr>
          <w:t xml:space="preserve"> «Про місцеве самоврядування в Україні</w:t>
        </w:r>
      </w:hyperlink>
      <w:r w:rsidR="004046D0" w:rsidRPr="00EE3B5A">
        <w:rPr>
          <w:rFonts w:ascii="Times New Roman" w:eastAsia="Times New Roman" w:hAnsi="Times New Roman" w:cs="Times New Roman"/>
          <w:sz w:val="28"/>
          <w:szCs w:val="28"/>
        </w:rPr>
        <w:t>»,</w:t>
      </w:r>
      <w:hyperlink r:id="rId7">
        <w:r w:rsidR="004046D0" w:rsidRPr="00EE3B5A">
          <w:rPr>
            <w:rFonts w:ascii="Times New Roman" w:eastAsia="Times New Roman" w:hAnsi="Times New Roman" w:cs="Times New Roman"/>
            <w:sz w:val="28"/>
            <w:szCs w:val="28"/>
          </w:rPr>
          <w:t xml:space="preserve"> «Про освіту</w:t>
        </w:r>
      </w:hyperlink>
      <w:r w:rsidR="004046D0" w:rsidRPr="00EE3B5A">
        <w:rPr>
          <w:rFonts w:ascii="Times New Roman" w:eastAsia="Times New Roman" w:hAnsi="Times New Roman" w:cs="Times New Roman"/>
          <w:sz w:val="28"/>
          <w:szCs w:val="28"/>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14:paraId="0000016C" w14:textId="41EC84D7" w:rsidR="0013158B" w:rsidRPr="00EE3B5A" w:rsidRDefault="007C45F9" w:rsidP="00EE3B5A">
      <w:pPr>
        <w:shd w:val="clear" w:color="auto" w:fill="FFFFFF"/>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lang w:val="uk-UA"/>
        </w:rPr>
        <w:t>5.</w:t>
      </w:r>
      <w:r w:rsidR="00A637D7">
        <w:rPr>
          <w:rFonts w:ascii="Times New Roman" w:eastAsia="Times New Roman" w:hAnsi="Times New Roman" w:cs="Times New Roman"/>
          <w:sz w:val="28"/>
          <w:szCs w:val="28"/>
          <w:lang w:val="uk-UA"/>
        </w:rPr>
        <w:t>8</w:t>
      </w: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Керівник Центру:</w:t>
      </w:r>
    </w:p>
    <w:p w14:paraId="0000016D" w14:textId="002621D8"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5.8</w:t>
      </w:r>
      <w:r w:rsidR="004046D0" w:rsidRPr="00EE3B5A">
        <w:rPr>
          <w:rFonts w:ascii="Times New Roman" w:eastAsia="Times New Roman" w:hAnsi="Times New Roman" w:cs="Times New Roman"/>
          <w:sz w:val="28"/>
          <w:szCs w:val="28"/>
        </w:rPr>
        <w:t>.1. Керівництво Центру здійснює директор, повноваження якого визначаються Законами України «Про освіту», «Про позашкільну освіту», цим Статутом та трудовим договором (контрактом). Керівник Центру здійснює безпосереднє управління Центром і несе відповідальність за освітню, фінансово-господарську та іншу діяльність Центру. Керівник є представником Центру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Центру.</w:t>
      </w:r>
    </w:p>
    <w:p w14:paraId="0000016E" w14:textId="1D015BFF"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5.8</w:t>
      </w:r>
      <w:r w:rsidR="004046D0" w:rsidRPr="00EE3B5A">
        <w:rPr>
          <w:rFonts w:ascii="Times New Roman" w:eastAsia="Times New Roman" w:hAnsi="Times New Roman" w:cs="Times New Roman"/>
          <w:sz w:val="28"/>
          <w:szCs w:val="28"/>
        </w:rPr>
        <w:t>.2.</w:t>
      </w:r>
      <w:r w:rsidR="00A069D0"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 xml:space="preserve">Керівник Центру призначається на посаду відповідно до чинного законодавства. Засновник або уповноважений ним орган укладає (розриває) строковий трудовий договір (контракт) з керівником </w:t>
      </w:r>
      <w:r w:rsidR="00A50DC3" w:rsidRPr="00EE3B5A">
        <w:rPr>
          <w:rFonts w:ascii="Times New Roman" w:eastAsia="Times New Roman" w:hAnsi="Times New Roman" w:cs="Times New Roman"/>
          <w:sz w:val="28"/>
          <w:szCs w:val="28"/>
          <w:lang w:val="uk-UA"/>
        </w:rPr>
        <w:t>Центру</w:t>
      </w:r>
      <w:r w:rsidR="004046D0" w:rsidRPr="00EE3B5A">
        <w:rPr>
          <w:rFonts w:ascii="Times New Roman" w:eastAsia="Times New Roman" w:hAnsi="Times New Roman" w:cs="Times New Roman"/>
          <w:sz w:val="28"/>
          <w:szCs w:val="28"/>
        </w:rPr>
        <w:t>, обраним (призначеним) у порядку, встановленому законодавством та установчими документами закладу освіти.</w:t>
      </w:r>
    </w:p>
    <w:p w14:paraId="0000016F" w14:textId="3735379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5.</w:t>
      </w:r>
      <w:r w:rsidR="00A637D7">
        <w:rPr>
          <w:rFonts w:ascii="Times New Roman" w:eastAsia="Times New Roman" w:hAnsi="Times New Roman" w:cs="Times New Roman"/>
          <w:sz w:val="28"/>
          <w:szCs w:val="28"/>
          <w:lang w:val="uk-UA"/>
        </w:rPr>
        <w:t>8</w:t>
      </w:r>
      <w:r w:rsidRPr="00EE3B5A">
        <w:rPr>
          <w:rFonts w:ascii="Times New Roman" w:eastAsia="Times New Roman" w:hAnsi="Times New Roman" w:cs="Times New Roman"/>
          <w:sz w:val="28"/>
          <w:szCs w:val="28"/>
        </w:rPr>
        <w:t>.3. Керівник Центру в межах наданих йому повноважень:</w:t>
      </w:r>
    </w:p>
    <w:p w14:paraId="00000170" w14:textId="1E7F39A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організовує діяльність Центру;</w:t>
      </w:r>
    </w:p>
    <w:p w14:paraId="00000171" w14:textId="11D31F2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вирішує питання фінансово-господарської діяльності Центру; </w:t>
      </w:r>
    </w:p>
    <w:p w14:paraId="00000172" w14:textId="05BE5EB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призначає на посаду та звільняє з посади заступників директора, педагогічних та інших працівників Центру, визначає їх посадові обов’язки;</w:t>
      </w:r>
    </w:p>
    <w:p w14:paraId="00000173" w14:textId="0A5BF9E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забезпечує:</w:t>
      </w:r>
    </w:p>
    <w:p w14:paraId="00000174" w14:textId="3DE8627C"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організацію освітнього процесу та здійснення контролю за виконанням освітніх програм;</w:t>
      </w:r>
    </w:p>
    <w:p w14:paraId="00000175" w14:textId="6A9A142D"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функціонування внутрішньої системи забезпечення якості позашкільної освіти;</w:t>
      </w:r>
    </w:p>
    <w:p w14:paraId="00000176" w14:textId="3D9EDFA6"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умови для здійснення дієвого та відкритого громадського контролю за діяльністю Центру;</w:t>
      </w:r>
    </w:p>
    <w:p w14:paraId="00000177" w14:textId="1C4202F5"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своєчасне та якісне подання статистичної звітності;</w:t>
      </w:r>
    </w:p>
    <w:p w14:paraId="00000178" w14:textId="2B78224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сприяє та створює умови для діяльності органів самоврядування Центру;</w:t>
      </w:r>
    </w:p>
    <w:p w14:paraId="00000179" w14:textId="3AC8F81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забезпечує створення у Центрі безпечного освітнього середовища, вільного від насильства та булінгу (цькування), для чого:</w:t>
      </w:r>
    </w:p>
    <w:p w14:paraId="0000017A" w14:textId="08BF2E6B"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розробляє, затверджує та оприлюднює план заходів, спрямованих на запобігання та протидію булінгу (цькуванню) в Центрі;</w:t>
      </w:r>
    </w:p>
    <w:p w14:paraId="0000017B" w14:textId="2004ECB5"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w:t>
      </w:r>
    </w:p>
    <w:p w14:paraId="0000017C" w14:textId="412CCEFE"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proofErr w:type="spellStart"/>
      <w:r w:rsidR="004046D0" w:rsidRPr="00EE3B5A">
        <w:rPr>
          <w:rFonts w:ascii="Times New Roman" w:eastAsia="Times New Roman" w:hAnsi="Times New Roman" w:cs="Times New Roman"/>
          <w:sz w:val="28"/>
          <w:szCs w:val="28"/>
        </w:rPr>
        <w:t>скликає</w:t>
      </w:r>
      <w:proofErr w:type="spellEnd"/>
      <w:r w:rsidR="004046D0" w:rsidRPr="00EE3B5A">
        <w:rPr>
          <w:rFonts w:ascii="Times New Roman" w:eastAsia="Times New Roman" w:hAnsi="Times New Roman" w:cs="Times New Roman"/>
          <w:sz w:val="28"/>
          <w:szCs w:val="28"/>
        </w:rPr>
        <w:t xml:space="preserve">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14:paraId="0000017D" w14:textId="24980B81"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 xml:space="preserve">забезпечує виконання заходів для надання соціальних та психолого-педагогічних послуг здобувачам освіти, які вчинили </w:t>
      </w:r>
      <w:proofErr w:type="spellStart"/>
      <w:r w:rsidR="004046D0" w:rsidRPr="00EE3B5A">
        <w:rPr>
          <w:rFonts w:ascii="Times New Roman" w:eastAsia="Times New Roman" w:hAnsi="Times New Roman" w:cs="Times New Roman"/>
          <w:sz w:val="28"/>
          <w:szCs w:val="28"/>
        </w:rPr>
        <w:t>булінг</w:t>
      </w:r>
      <w:proofErr w:type="spellEnd"/>
      <w:r w:rsidR="004046D0" w:rsidRPr="00EE3B5A">
        <w:rPr>
          <w:rFonts w:ascii="Times New Roman" w:eastAsia="Times New Roman" w:hAnsi="Times New Roman" w:cs="Times New Roman"/>
          <w:sz w:val="28"/>
          <w:szCs w:val="28"/>
        </w:rPr>
        <w:t xml:space="preserve"> (цькування), стали його свідками або постраждали від булінгу (цькування);</w:t>
      </w:r>
    </w:p>
    <w:p w14:paraId="0000017E" w14:textId="530E7AF1"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повідомляє уповноваженим підрозділам органів Національної поліції України та центру соціальних служб Управління соціальної політики про випадки булінгу (цькування) в Центрі;</w:t>
      </w:r>
    </w:p>
    <w:p w14:paraId="0000017F" w14:textId="607F11AE"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lastRenderedPageBreak/>
        <w:t xml:space="preserve">- </w:t>
      </w:r>
      <w:r w:rsidR="004046D0" w:rsidRPr="00EE3B5A">
        <w:rPr>
          <w:rFonts w:ascii="Times New Roman" w:eastAsia="Times New Roman" w:hAnsi="Times New Roman" w:cs="Times New Roman"/>
          <w:sz w:val="28"/>
          <w:szCs w:val="28"/>
        </w:rPr>
        <w:t xml:space="preserve">здійснює інші повноваження, що делеговані засновником </w:t>
      </w:r>
      <w:r w:rsidR="00A50DC3" w:rsidRPr="00EE3B5A">
        <w:rPr>
          <w:rFonts w:ascii="Times New Roman" w:eastAsia="Times New Roman" w:hAnsi="Times New Roman" w:cs="Times New Roman"/>
          <w:sz w:val="28"/>
          <w:szCs w:val="28"/>
          <w:lang w:val="uk-UA"/>
        </w:rPr>
        <w:t>Центру</w:t>
      </w:r>
      <w:r w:rsidR="004046D0" w:rsidRPr="00EE3B5A">
        <w:rPr>
          <w:rFonts w:ascii="Times New Roman" w:eastAsia="Times New Roman" w:hAnsi="Times New Roman" w:cs="Times New Roman"/>
          <w:sz w:val="28"/>
          <w:szCs w:val="28"/>
        </w:rPr>
        <w:t xml:space="preserve"> або уповноваженим ним органом та/або передбачені Законами України «Про освіту», «Про позашкільну освіту».</w:t>
      </w:r>
    </w:p>
    <w:p w14:paraId="00000180" w14:textId="511B6A3F"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5.8.4. </w:t>
      </w:r>
      <w:r w:rsidR="004046D0" w:rsidRPr="00EE3B5A">
        <w:rPr>
          <w:rFonts w:ascii="Times New Roman" w:eastAsia="Times New Roman" w:hAnsi="Times New Roman" w:cs="Times New Roman"/>
          <w:sz w:val="28"/>
          <w:szCs w:val="28"/>
        </w:rPr>
        <w:t>Керівник Центру зобов’язаний:</w:t>
      </w:r>
    </w:p>
    <w:p w14:paraId="00000181" w14:textId="569150F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виконувати Закони України «Про освіту», «Про позашкільну освіту» та інші акти законодавства, а також забезпечувати та контролювати їх виконання працівниками Центру, зокрема в частині організації освітнього процесу державною мовою;</w:t>
      </w:r>
    </w:p>
    <w:p w14:paraId="00000182" w14:textId="1FDB78A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здійснювати безпосереднє управління закладом освіти і відповідає за освітню, фінансово-господарську та іншу діяльність Центру;</w:t>
      </w:r>
    </w:p>
    <w:p w14:paraId="00000183" w14:textId="41B1957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планувати та організовувати діяльність Центру;</w:t>
      </w:r>
    </w:p>
    <w:p w14:paraId="00000184" w14:textId="66969942" w:rsidR="0013158B" w:rsidRPr="00EE3B5A" w:rsidRDefault="004046D0" w:rsidP="00EE3B5A">
      <w:pPr>
        <w:spacing w:line="240" w:lineRule="auto"/>
        <w:ind w:firstLine="709"/>
        <w:contextualSpacing/>
        <w:jc w:val="both"/>
        <w:rPr>
          <w:rFonts w:ascii="Times New Roman" w:eastAsia="Times New Roman" w:hAnsi="Times New Roman" w:cs="Times New Roman"/>
          <w:strike/>
          <w:sz w:val="28"/>
          <w:szCs w:val="28"/>
        </w:rPr>
      </w:pPr>
      <w:r w:rsidRPr="00EE3B5A">
        <w:rPr>
          <w:rFonts w:ascii="Times New Roman" w:eastAsia="Times New Roman" w:hAnsi="Times New Roman" w:cs="Times New Roman"/>
          <w:sz w:val="28"/>
          <w:szCs w:val="28"/>
        </w:rPr>
        <w:t>-</w:t>
      </w:r>
      <w:r w:rsidR="00F31503"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забезпечувати розроблення та виконання стратегії розвитку Центру,  затверджувати навчальний план, річний план роботи та іншу документацію.</w:t>
      </w:r>
    </w:p>
    <w:p w14:paraId="00000186" w14:textId="3C22F02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затверджувати правила внутрішнього розпорядку Центру;</w:t>
      </w:r>
    </w:p>
    <w:p w14:paraId="00000187" w14:textId="2363588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організовувати освітній процес та видачу документів про освіту; </w:t>
      </w:r>
    </w:p>
    <w:p w14:paraId="00000188" w14:textId="4B55519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w:t>
      </w:r>
      <w:r w:rsidR="00F31503"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затверджувати освітні програми Центру відповідно до Закону «Про позашкільну освіту»;</w:t>
      </w:r>
    </w:p>
    <w:p w14:paraId="00000189" w14:textId="2326DE3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забезпечувати раціональний добір і розстановку кадрів, створювати належні умови для підвищення фахового рівня працівників, відповідати за якість і ефективність роботи педагогічного колективу;</w:t>
      </w:r>
    </w:p>
    <w:p w14:paraId="0000018A" w14:textId="2528138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програми розвитку здобувачів освіти;</w:t>
      </w:r>
    </w:p>
    <w:p w14:paraId="0000018B" w14:textId="0D825F0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сприяти проходженню атестації та сертифікації педагогічними працівниками;</w:t>
      </w:r>
    </w:p>
    <w:p w14:paraId="0000018C" w14:textId="255C68A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затверджувати положення про внутрішню систему забезпечення якості освіти в Центрі, забезпечити її створення та функціонування;</w:t>
      </w:r>
    </w:p>
    <w:p w14:paraId="0000018D" w14:textId="1F573E37" w:rsidR="0013158B" w:rsidRPr="00EE3B5A" w:rsidRDefault="00F31503"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highlight w:val="white"/>
        </w:rPr>
        <w:t>забезпечувати розроблення, затвердження, виконання та моніторинг виконання індивідуальної програми розвитку учня;</w:t>
      </w:r>
    </w:p>
    <w:p w14:paraId="0000018E" w14:textId="33BA8808" w:rsidR="0013158B" w:rsidRPr="00EE3B5A" w:rsidRDefault="00F31503" w:rsidP="00EE3B5A">
      <w:pPr>
        <w:spacing w:line="240" w:lineRule="auto"/>
        <w:ind w:firstLine="709"/>
        <w:contextualSpacing/>
        <w:jc w:val="both"/>
        <w:rPr>
          <w:rFonts w:ascii="Times New Roman" w:eastAsia="Times New Roman" w:hAnsi="Times New Roman" w:cs="Times New Roman"/>
          <w:strike/>
          <w:sz w:val="28"/>
          <w:szCs w:val="28"/>
          <w:highlight w:val="yellow"/>
          <w:lang w:val="uk-UA"/>
        </w:rPr>
      </w:pPr>
      <w:r w:rsidRPr="00EE3B5A">
        <w:rPr>
          <w:rFonts w:ascii="Times New Roman" w:eastAsia="Times New Roman" w:hAnsi="Times New Roman" w:cs="Times New Roman"/>
          <w:sz w:val="28"/>
          <w:szCs w:val="28"/>
          <w:highlight w:val="white"/>
          <w:lang w:val="uk-UA"/>
        </w:rPr>
        <w:t xml:space="preserve">- </w:t>
      </w:r>
      <w:r w:rsidR="004046D0" w:rsidRPr="00EE3B5A">
        <w:rPr>
          <w:rFonts w:ascii="Times New Roman" w:eastAsia="Times New Roman" w:hAnsi="Times New Roman" w:cs="Times New Roman"/>
          <w:sz w:val="28"/>
          <w:szCs w:val="28"/>
        </w:rPr>
        <w:t>контролювати виконання педагогічними працівниками та здобувачами освіти освітньої програми, індивідуальної програми розвитку</w:t>
      </w:r>
      <w:r w:rsidRPr="00EE3B5A">
        <w:rPr>
          <w:rFonts w:ascii="Times New Roman" w:eastAsia="Times New Roman" w:hAnsi="Times New Roman" w:cs="Times New Roman"/>
          <w:sz w:val="28"/>
          <w:szCs w:val="28"/>
          <w:lang w:val="uk-UA"/>
        </w:rPr>
        <w:t>;</w:t>
      </w:r>
    </w:p>
    <w:p w14:paraId="0000018F" w14:textId="3E9F8E9A" w:rsidR="0013158B" w:rsidRPr="00EE3B5A" w:rsidRDefault="00F31503" w:rsidP="00EE3B5A">
      <w:pPr>
        <w:spacing w:line="240" w:lineRule="auto"/>
        <w:ind w:firstLine="709"/>
        <w:contextualSpacing/>
        <w:jc w:val="both"/>
        <w:rPr>
          <w:rFonts w:ascii="Times New Roman" w:eastAsia="Times New Roman" w:hAnsi="Times New Roman" w:cs="Times New Roman"/>
          <w:sz w:val="28"/>
          <w:szCs w:val="28"/>
          <w:highlight w:val="white"/>
          <w:lang w:val="uk-UA"/>
        </w:rPr>
      </w:pPr>
      <w:r w:rsidRPr="00EE3B5A">
        <w:rPr>
          <w:rFonts w:ascii="Times New Roman" w:eastAsia="Times New Roman" w:hAnsi="Times New Roman" w:cs="Times New Roman"/>
          <w:sz w:val="28"/>
          <w:szCs w:val="28"/>
          <w:highlight w:val="white"/>
          <w:lang w:val="uk-UA"/>
        </w:rPr>
        <w:t xml:space="preserve">- </w:t>
      </w:r>
      <w:r w:rsidR="004046D0" w:rsidRPr="00EE3B5A">
        <w:rPr>
          <w:rFonts w:ascii="Times New Roman" w:eastAsia="Times New Roman" w:hAnsi="Times New Roman" w:cs="Times New Roman"/>
          <w:sz w:val="28"/>
          <w:szCs w:val="28"/>
        </w:rPr>
        <w:t xml:space="preserve">забезпечувати контроль за досягненням </w:t>
      </w:r>
      <w:r w:rsidRPr="00EE3B5A">
        <w:rPr>
          <w:rFonts w:ascii="Times New Roman" w:eastAsia="Times New Roman" w:hAnsi="Times New Roman" w:cs="Times New Roman"/>
          <w:sz w:val="28"/>
          <w:szCs w:val="28"/>
          <w:lang w:val="uk-UA"/>
        </w:rPr>
        <w:t>здобувачами</w:t>
      </w:r>
      <w:r w:rsidR="004046D0" w:rsidRPr="00EE3B5A">
        <w:rPr>
          <w:rFonts w:ascii="Times New Roman" w:eastAsia="Times New Roman" w:hAnsi="Times New Roman" w:cs="Times New Roman"/>
          <w:sz w:val="28"/>
          <w:szCs w:val="28"/>
        </w:rPr>
        <w:t xml:space="preserve"> результатів навчання, визначених Державними стандартами освіти, індивідуальною програмою розвитку;</w:t>
      </w:r>
    </w:p>
    <w:p w14:paraId="00000190" w14:textId="0A2E874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створювати необхідні умови для здобуття освіти особами з особливими освітніми потребами;</w:t>
      </w:r>
    </w:p>
    <w:p w14:paraId="00000191" w14:textId="2A89DB8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створювати умови для здійснення дієвого та відкритого громадського нагляду (контролю) за діяльністю Центру;</w:t>
      </w:r>
    </w:p>
    <w:p w14:paraId="00000192"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сприяти та створювати умови для діяльності органів громадського самоврядування в Центрі;</w:t>
      </w:r>
    </w:p>
    <w:p w14:paraId="00000193"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створювати належні умови для здобувачів освіти для здобуття позашкільної освіти;</w:t>
      </w:r>
    </w:p>
    <w:p w14:paraId="00000194" w14:textId="204FD5D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формувати засади, створювати умови, сприяти формуванню культури здорового способу життя </w:t>
      </w:r>
      <w:r w:rsidR="00F31503" w:rsidRPr="00EE3B5A">
        <w:rPr>
          <w:rFonts w:ascii="Times New Roman" w:eastAsia="Times New Roman" w:hAnsi="Times New Roman" w:cs="Times New Roman"/>
          <w:sz w:val="28"/>
          <w:szCs w:val="28"/>
          <w:lang w:val="uk-UA"/>
        </w:rPr>
        <w:t>здобувачів освіти</w:t>
      </w:r>
      <w:r w:rsidRPr="00EE3B5A">
        <w:rPr>
          <w:rFonts w:ascii="Times New Roman" w:eastAsia="Times New Roman" w:hAnsi="Times New Roman" w:cs="Times New Roman"/>
          <w:sz w:val="28"/>
          <w:szCs w:val="28"/>
        </w:rPr>
        <w:t xml:space="preserve"> та працівників Центру;</w:t>
      </w:r>
    </w:p>
    <w:p w14:paraId="00000195" w14:textId="05B8900F" w:rsidR="0013158B" w:rsidRPr="00EE3B5A" w:rsidRDefault="004046D0" w:rsidP="00EE3B5A">
      <w:pPr>
        <w:spacing w:line="240" w:lineRule="auto"/>
        <w:ind w:firstLine="709"/>
        <w:contextualSpacing/>
        <w:jc w:val="both"/>
        <w:rPr>
          <w:rFonts w:ascii="Times New Roman" w:eastAsia="Times New Roman" w:hAnsi="Times New Roman" w:cs="Times New Roman"/>
          <w:strike/>
          <w:sz w:val="28"/>
          <w:szCs w:val="28"/>
          <w:highlight w:val="yellow"/>
        </w:rPr>
      </w:pPr>
      <w:r w:rsidRPr="00EE3B5A">
        <w:rPr>
          <w:rFonts w:ascii="Times New Roman" w:eastAsia="Times New Roman" w:hAnsi="Times New Roman" w:cs="Times New Roman"/>
          <w:sz w:val="28"/>
          <w:szCs w:val="28"/>
        </w:rPr>
        <w:lastRenderedPageBreak/>
        <w:t>- створювати в Центрі безпечне освітнє середовище, забезпечувати дотримання вимог щодо охорони дитинства, охорони праці, вимог техніки безпеки;</w:t>
      </w:r>
    </w:p>
    <w:p w14:paraId="00000196" w14:textId="31CC12F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забезпечувати відкритість і прозорість діяльності Центру,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14:paraId="00000197" w14:textId="7D016B5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здійснювати зарахування, переведення, відрахування здобувачів освіти, а також їх заохочення (відзначення) та притягнення до відповідальності відповідно до вимог законодавства;</w:t>
      </w:r>
    </w:p>
    <w:p w14:paraId="00000198" w14:textId="3A7FFD5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організовувати документообіг та звітність відповідно до законодавства;</w:t>
      </w:r>
    </w:p>
    <w:p w14:paraId="00000199" w14:textId="5B26BB8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звітувати щороку на загальних зборах (конференції) колективу про свою роботу та виконання стратегії розвитку Центру;</w:t>
      </w:r>
    </w:p>
    <w:p w14:paraId="0000019A" w14:textId="190F8219" w:rsidR="0013158B" w:rsidRPr="00A637D7"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 xml:space="preserve">- виконувати інші обов’язки, покладені на нього законодавством, засновником, установчими документами Центру, колективним договором, строковим </w:t>
      </w:r>
      <w:r w:rsidR="00A637D7">
        <w:rPr>
          <w:rFonts w:ascii="Times New Roman" w:eastAsia="Times New Roman" w:hAnsi="Times New Roman" w:cs="Times New Roman"/>
          <w:sz w:val="28"/>
          <w:szCs w:val="28"/>
        </w:rPr>
        <w:t>трудовим договором (контрактом)</w:t>
      </w:r>
      <w:r w:rsidR="00A637D7">
        <w:rPr>
          <w:rFonts w:ascii="Times New Roman" w:eastAsia="Times New Roman" w:hAnsi="Times New Roman" w:cs="Times New Roman"/>
          <w:sz w:val="28"/>
          <w:szCs w:val="28"/>
          <w:lang w:val="uk-UA"/>
        </w:rPr>
        <w:t>;</w:t>
      </w:r>
    </w:p>
    <w:p w14:paraId="0000019B" w14:textId="751FC11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встановлювати порядок робочого дня, порядок проведення обліку робочого часу згідно із законодавством України про працю, розробляє структуру та штатний розпис;</w:t>
      </w:r>
    </w:p>
    <w:p w14:paraId="0000019C" w14:textId="5E3F7C1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здійснювати розподіл і перерозподіл педагогічного навантаження;</w:t>
      </w:r>
    </w:p>
    <w:p w14:paraId="0000019D" w14:textId="4487D45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розпоряджатися в установленому порядку майном і коштами Центру;</w:t>
      </w:r>
    </w:p>
    <w:p w14:paraId="0000019E" w14:textId="29E92B7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приймати управлінські рішення з основної діяльності та кадрової роботи, які є обов’язковими для виконання працівниками Центру, організовувати та контролювати їх виконання;</w:t>
      </w:r>
    </w:p>
    <w:p w14:paraId="0000019F" w14:textId="7134B69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здійснювати заходи щодо зміцнення матеріальної бази закладу позашкільної освіти та його технічного оснащення, забезпечувати ефективне використання та дбайливе збереження майна, закріпленого за ним;</w:t>
      </w:r>
    </w:p>
    <w:p w14:paraId="000001A0" w14:textId="4AEA8FB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видавати у межах своєї компетенції накази і контролю</w:t>
      </w:r>
      <w:r w:rsidR="00F31503" w:rsidRPr="00EE3B5A">
        <w:rPr>
          <w:rFonts w:ascii="Times New Roman" w:eastAsia="Times New Roman" w:hAnsi="Times New Roman" w:cs="Times New Roman"/>
          <w:sz w:val="28"/>
          <w:szCs w:val="28"/>
          <w:lang w:val="uk-UA"/>
        </w:rPr>
        <w:t>вати</w:t>
      </w:r>
      <w:r w:rsidRPr="00EE3B5A">
        <w:rPr>
          <w:rFonts w:ascii="Times New Roman" w:eastAsia="Times New Roman" w:hAnsi="Times New Roman" w:cs="Times New Roman"/>
          <w:sz w:val="28"/>
          <w:szCs w:val="28"/>
        </w:rPr>
        <w:t xml:space="preserve"> їх виконання;</w:t>
      </w:r>
    </w:p>
    <w:p w14:paraId="000001A1" w14:textId="2397505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застосовувати заходи заохочення та дисциплінарного стягнення до працівників, порушувати клопотання до відділу освіти про заохочення педагогічних та інших працівників;</w:t>
      </w:r>
    </w:p>
    <w:p w14:paraId="000001A2" w14:textId="4AC668F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highlight w:val="white"/>
        </w:rPr>
        <w:t>- встановлю</w:t>
      </w:r>
      <w:r w:rsidR="00F31503" w:rsidRPr="00EE3B5A">
        <w:rPr>
          <w:rFonts w:ascii="Times New Roman" w:eastAsia="Times New Roman" w:hAnsi="Times New Roman" w:cs="Times New Roman"/>
          <w:sz w:val="28"/>
          <w:szCs w:val="28"/>
          <w:highlight w:val="white"/>
          <w:lang w:val="uk-UA"/>
        </w:rPr>
        <w:t>вати</w:t>
      </w:r>
      <w:r w:rsidRPr="00EE3B5A">
        <w:rPr>
          <w:rFonts w:ascii="Times New Roman" w:eastAsia="Times New Roman" w:hAnsi="Times New Roman" w:cs="Times New Roman"/>
          <w:sz w:val="28"/>
          <w:szCs w:val="28"/>
          <w:highlight w:val="white"/>
        </w:rPr>
        <w:t xml:space="preserve"> надбавки, доплати, премії та </w:t>
      </w:r>
      <w:proofErr w:type="spellStart"/>
      <w:r w:rsidRPr="00EE3B5A">
        <w:rPr>
          <w:rFonts w:ascii="Times New Roman" w:eastAsia="Times New Roman" w:hAnsi="Times New Roman" w:cs="Times New Roman"/>
          <w:sz w:val="28"/>
          <w:szCs w:val="28"/>
          <w:highlight w:val="white"/>
        </w:rPr>
        <w:t>нада</w:t>
      </w:r>
      <w:proofErr w:type="spellEnd"/>
      <w:r w:rsidR="00F31503" w:rsidRPr="00EE3B5A">
        <w:rPr>
          <w:rFonts w:ascii="Times New Roman" w:eastAsia="Times New Roman" w:hAnsi="Times New Roman" w:cs="Times New Roman"/>
          <w:sz w:val="28"/>
          <w:szCs w:val="28"/>
          <w:highlight w:val="white"/>
          <w:lang w:val="uk-UA"/>
        </w:rPr>
        <w:t>вати</w:t>
      </w:r>
      <w:r w:rsidRPr="00EE3B5A">
        <w:rPr>
          <w:rFonts w:ascii="Times New Roman" w:eastAsia="Times New Roman" w:hAnsi="Times New Roman" w:cs="Times New Roman"/>
          <w:sz w:val="28"/>
          <w:szCs w:val="28"/>
          <w:highlight w:val="white"/>
        </w:rPr>
        <w:t xml:space="preserve"> матеріальну допомогу працівникам відповідно до законодавства Украї</w:t>
      </w:r>
      <w:r w:rsidR="00A637D7">
        <w:rPr>
          <w:rFonts w:ascii="Times New Roman" w:eastAsia="Times New Roman" w:hAnsi="Times New Roman" w:cs="Times New Roman"/>
          <w:sz w:val="28"/>
          <w:szCs w:val="28"/>
          <w:highlight w:val="white"/>
        </w:rPr>
        <w:t>ни та колективного договору.</w:t>
      </w:r>
    </w:p>
    <w:p w14:paraId="000001A3" w14:textId="4A2439AA"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5.9</w:t>
      </w:r>
      <w:r w:rsidR="004046D0" w:rsidRPr="00EE3B5A">
        <w:rPr>
          <w:rFonts w:ascii="Times New Roman" w:eastAsia="Times New Roman" w:hAnsi="Times New Roman" w:cs="Times New Roman"/>
          <w:sz w:val="28"/>
          <w:szCs w:val="28"/>
        </w:rPr>
        <w:t>. Педагогічна рада.</w:t>
      </w:r>
    </w:p>
    <w:p w14:paraId="000001A4" w14:textId="49CAA15A"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5.9</w:t>
      </w:r>
      <w:r w:rsidR="004046D0" w:rsidRPr="00EE3B5A">
        <w:rPr>
          <w:rFonts w:ascii="Times New Roman" w:eastAsia="Times New Roman" w:hAnsi="Times New Roman" w:cs="Times New Roman"/>
          <w:sz w:val="28"/>
          <w:szCs w:val="28"/>
        </w:rPr>
        <w:t>.1. Колегіальним органом управління Центру є педагогічна рада, повноваження якої визначаються законами України «Про освіту», «Про позашкільну освіту» та цим Статутом. Головою педагогічної ради є Директор Центру. Усі педагогічні працівники Центру беруть участь у засіданнях педагогічної ради.</w:t>
      </w:r>
    </w:p>
    <w:p w14:paraId="000001A5" w14:textId="0AC0C3D7"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5.9</w:t>
      </w:r>
      <w:r w:rsidR="004046D0" w:rsidRPr="00EE3B5A">
        <w:rPr>
          <w:rFonts w:ascii="Times New Roman" w:eastAsia="Times New Roman" w:hAnsi="Times New Roman" w:cs="Times New Roman"/>
          <w:sz w:val="28"/>
          <w:szCs w:val="28"/>
        </w:rPr>
        <w:t>.2. Засідання педагогічної ради проводяться у міру потреби та відповідно до чинного законодавства.</w:t>
      </w:r>
    </w:p>
    <w:p w14:paraId="000001A6" w14:textId="64B000C4"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5.9</w:t>
      </w:r>
      <w:r w:rsidR="004046D0" w:rsidRPr="00EE3B5A">
        <w:rPr>
          <w:rFonts w:ascii="Times New Roman" w:eastAsia="Times New Roman" w:hAnsi="Times New Roman" w:cs="Times New Roman"/>
          <w:sz w:val="28"/>
          <w:szCs w:val="28"/>
        </w:rPr>
        <w:t>.3. Педагогічна рада Центру:</w:t>
      </w:r>
    </w:p>
    <w:p w14:paraId="000001A7" w14:textId="506E8B92"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планує роботу закладу;</w:t>
      </w:r>
    </w:p>
    <w:p w14:paraId="000001A8" w14:textId="3BED5348"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схвалює освітню (освітні) програму (програми) закладу та оцінює результативність її (їх) виконання;</w:t>
      </w:r>
    </w:p>
    <w:p w14:paraId="000001A9" w14:textId="1AA0B292"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14:paraId="000001AA" w14:textId="0AE7487B"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приймає рішення щодо видачі документів про освіту;</w:t>
      </w:r>
    </w:p>
    <w:p w14:paraId="000001AB" w14:textId="65D45FBD"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розглядає актуальні питання організації, забезпечення та розвитку освітнього процесу в закладі, його структурних підрозділах;</w:t>
      </w:r>
    </w:p>
    <w:p w14:paraId="000001AC" w14:textId="1F69B353"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14:paraId="000001AD" w14:textId="35112C94"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ухвалює рішення щодо відзначення, морального та матеріального заохочення учнів, вихованців, слухачів, працівників закладу та інших учасників освітнього процесу;</w:t>
      </w:r>
    </w:p>
    <w:p w14:paraId="000001AE" w14:textId="6EE7F0CC"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розглядає питання щодо відповідальності учнів, вихованців, слухачів, працівників закладу та інших учасників освітнього процесу за невиконання ними своїх обов’язків;</w:t>
      </w:r>
    </w:p>
    <w:p w14:paraId="000001AF" w14:textId="530DA371"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має право ініціювати проведення позапланового інституційного аудиту закладу та проведення громадської акредитації закладу;</w:t>
      </w:r>
    </w:p>
    <w:p w14:paraId="000001B0" w14:textId="4477A29B"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розглядає інші питання, віднесені законом та/або статутом закладу освіти до її повноважень.</w:t>
      </w:r>
    </w:p>
    <w:p w14:paraId="000001B2" w14:textId="1427E255" w:rsidR="0013158B" w:rsidRPr="00EE3B5A" w:rsidRDefault="00A637D7" w:rsidP="00A637D7">
      <w:pPr>
        <w:shd w:val="clear" w:color="auto" w:fill="FFFFFF"/>
        <w:spacing w:line="240" w:lineRule="auto"/>
        <w:ind w:firstLine="709"/>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5.9</w:t>
      </w:r>
      <w:r w:rsidR="00F31503" w:rsidRPr="00EE3B5A">
        <w:rPr>
          <w:rFonts w:ascii="Times New Roman" w:eastAsia="Times New Roman" w:hAnsi="Times New Roman" w:cs="Times New Roman"/>
          <w:sz w:val="28"/>
          <w:szCs w:val="28"/>
          <w:lang w:val="uk-UA"/>
        </w:rPr>
        <w:t xml:space="preserve">.4. </w:t>
      </w:r>
      <w:r w:rsidR="004046D0" w:rsidRPr="00EE3B5A">
        <w:rPr>
          <w:rFonts w:ascii="Times New Roman" w:eastAsia="Times New Roman" w:hAnsi="Times New Roman" w:cs="Times New Roman"/>
          <w:sz w:val="28"/>
          <w:szCs w:val="28"/>
        </w:rPr>
        <w:t>Рішення педагогічної ради закладу позашкільної освіти вводяться в дію рішеннями керівника закладу.</w:t>
      </w:r>
    </w:p>
    <w:p w14:paraId="000001B3" w14:textId="6E5DFA12"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5.9</w:t>
      </w:r>
      <w:r w:rsidR="004046D0" w:rsidRPr="00EE3B5A">
        <w:rPr>
          <w:rFonts w:ascii="Times New Roman" w:eastAsia="Times New Roman" w:hAnsi="Times New Roman" w:cs="Times New Roman"/>
          <w:sz w:val="28"/>
          <w:szCs w:val="28"/>
        </w:rPr>
        <w:t>.5.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w:t>
      </w:r>
    </w:p>
    <w:p w14:paraId="000001B4" w14:textId="68B54D88"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5.9</w:t>
      </w:r>
      <w:r w:rsidR="004046D0" w:rsidRPr="00EE3B5A">
        <w:rPr>
          <w:rFonts w:ascii="Times New Roman" w:eastAsia="Times New Roman" w:hAnsi="Times New Roman" w:cs="Times New Roman"/>
          <w:sz w:val="28"/>
          <w:szCs w:val="28"/>
        </w:rPr>
        <w:t>.6. Рішення педагогічної ради, прийняті в межах її повноважень, вводяться в дію наказом керівника Центру та є обов’язковим до виконання всіма учасниками освітнього процесу.</w:t>
      </w:r>
    </w:p>
    <w:p w14:paraId="000001B5" w14:textId="3519F135"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5.10</w:t>
      </w:r>
      <w:r w:rsidR="004046D0" w:rsidRPr="00EE3B5A">
        <w:rPr>
          <w:rFonts w:ascii="Times New Roman" w:eastAsia="Times New Roman" w:hAnsi="Times New Roman" w:cs="Times New Roman"/>
          <w:sz w:val="28"/>
          <w:szCs w:val="28"/>
        </w:rPr>
        <w:t>. Колегіальні органи громадського самоврядування Центру.</w:t>
      </w:r>
    </w:p>
    <w:p w14:paraId="000001B6" w14:textId="2F39605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5.1</w:t>
      </w:r>
      <w:r w:rsidR="00A637D7">
        <w:rPr>
          <w:rFonts w:ascii="Times New Roman" w:eastAsia="Times New Roman" w:hAnsi="Times New Roman" w:cs="Times New Roman"/>
          <w:sz w:val="28"/>
          <w:szCs w:val="28"/>
          <w:lang w:val="uk-UA"/>
        </w:rPr>
        <w:t>0</w:t>
      </w:r>
      <w:r w:rsidRPr="00EE3B5A">
        <w:rPr>
          <w:rFonts w:ascii="Times New Roman" w:eastAsia="Times New Roman" w:hAnsi="Times New Roman" w:cs="Times New Roman"/>
          <w:sz w:val="28"/>
          <w:szCs w:val="28"/>
        </w:rPr>
        <w:t>.1. Вищим колегіальним органом громадського самоврядування Центру є загальні збори трудового колективу Центру, що скликаються не менш як один раз на рік та формуються з уповноважених представників усіх учасників освітнього процесу.</w:t>
      </w:r>
    </w:p>
    <w:p w14:paraId="000001B7"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Делегати загальних зборів з правом вирішального голосу обираються </w:t>
      </w:r>
      <w:proofErr w:type="spellStart"/>
      <w:r w:rsidRPr="00EE3B5A">
        <w:rPr>
          <w:rFonts w:ascii="Times New Roman" w:eastAsia="Times New Roman" w:hAnsi="Times New Roman" w:cs="Times New Roman"/>
          <w:sz w:val="28"/>
          <w:szCs w:val="28"/>
        </w:rPr>
        <w:t>пропорційно</w:t>
      </w:r>
      <w:proofErr w:type="spellEnd"/>
      <w:r w:rsidRPr="00EE3B5A">
        <w:rPr>
          <w:rFonts w:ascii="Times New Roman" w:eastAsia="Times New Roman" w:hAnsi="Times New Roman" w:cs="Times New Roman"/>
          <w:sz w:val="28"/>
          <w:szCs w:val="28"/>
        </w:rPr>
        <w:t xml:space="preserve"> від:</w:t>
      </w:r>
    </w:p>
    <w:p w14:paraId="000001B8" w14:textId="6497CDB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працівників Центру – зборами трудового колективу;</w:t>
      </w:r>
    </w:p>
    <w:p w14:paraId="000001B9" w14:textId="2EBC619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здобувачів освіти – органами учнівського самоврядування;</w:t>
      </w:r>
    </w:p>
    <w:p w14:paraId="000001BA" w14:textId="0BF9A65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батьків/законних представників здобувачів освіти – класними батьківськими зборами.</w:t>
      </w:r>
    </w:p>
    <w:p w14:paraId="000001BB"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Загальні збори правочинні, якщо в їхній роботі бере участь не менше половини делегатів. </w:t>
      </w:r>
    </w:p>
    <w:p w14:paraId="000001BC" w14:textId="036F3D7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Інформація про час і місце проведення загальних зборів (конференції) колективу Центру розміщується в Центрі та оприлюднюється на офіційному веб-сайті Центру.</w:t>
      </w:r>
    </w:p>
    <w:p w14:paraId="000001BD" w14:textId="37125832"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5.11</w:t>
      </w:r>
      <w:r w:rsidR="000D0345"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Загальні збори трудового колективу Центру:</w:t>
      </w:r>
    </w:p>
    <w:p w14:paraId="000001BE" w14:textId="1035076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заслуховують щорічний звіт керівника Центру, оцінюють його діяльність і за результатами оцінки можуть ініціювати проведення позапланового інституційного аудиту Центру;</w:t>
      </w:r>
    </w:p>
    <w:p w14:paraId="000001BF" w14:textId="5B70F5C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розглядають питання освітньої, методичної, фінансово-господарської діяльності Центру;</w:t>
      </w:r>
    </w:p>
    <w:p w14:paraId="39890424" w14:textId="55CE51BA" w:rsidR="00A069D0" w:rsidRPr="00A637D7"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 приймають рішення про стимулювання праці керівників та інших працівників Центру</w:t>
      </w:r>
      <w:r w:rsidR="00A637D7">
        <w:rPr>
          <w:rFonts w:ascii="Times New Roman" w:eastAsia="Times New Roman" w:hAnsi="Times New Roman" w:cs="Times New Roman"/>
          <w:sz w:val="28"/>
          <w:szCs w:val="28"/>
          <w:lang w:val="uk-UA"/>
        </w:rPr>
        <w:t>;</w:t>
      </w:r>
    </w:p>
    <w:p w14:paraId="779C50F8" w14:textId="77777777" w:rsidR="00A069D0"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розглядають та схвалюють проект колективного договору;</w:t>
      </w:r>
    </w:p>
    <w:p w14:paraId="42DB2BFC" w14:textId="5E32BC92" w:rsidR="00A069D0"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затверджують Правила внутрішнього трудового розпорядку;</w:t>
      </w:r>
    </w:p>
    <w:p w14:paraId="6D333FFB" w14:textId="4F03A0A6" w:rsidR="00A069D0"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визначають порядок обрання, чисельність, склад і строк повноважень комісії з трудових спорів;</w:t>
      </w:r>
    </w:p>
    <w:p w14:paraId="622A6D6D" w14:textId="5936DD4A" w:rsidR="00A069D0"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обирають комісію з трудових спорів;</w:t>
      </w:r>
    </w:p>
    <w:p w14:paraId="10B4E882" w14:textId="28D449AF" w:rsidR="00A069D0"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можуть утворювати комісію з питань охорони праці та здійснювати інші повноваження, визначені законодавством.</w:t>
      </w:r>
    </w:p>
    <w:p w14:paraId="000001C0" w14:textId="731B8454" w:rsidR="0013158B"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Рішення загальних зборів трудового колективу підписують головуючий на засіданні та секретар. Рішення загальних зборів трудового колективу, прийняті у межах їх повноважень, є обов’язковими до виконання всіма працівниками Центру.</w:t>
      </w:r>
    </w:p>
    <w:p w14:paraId="000001C1" w14:textId="61076000"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5.11</w:t>
      </w:r>
      <w:r w:rsidR="004046D0" w:rsidRPr="00EE3B5A">
        <w:rPr>
          <w:rFonts w:ascii="Times New Roman" w:eastAsia="Times New Roman" w:hAnsi="Times New Roman" w:cs="Times New Roman"/>
          <w:sz w:val="28"/>
          <w:szCs w:val="28"/>
        </w:rPr>
        <w:t xml:space="preserve">.1. За рішенням Засновника </w:t>
      </w:r>
      <w:r w:rsidR="004046D0" w:rsidRPr="00EE3B5A">
        <w:rPr>
          <w:rFonts w:ascii="Times New Roman" w:eastAsia="Times New Roman" w:hAnsi="Times New Roman" w:cs="Times New Roman"/>
          <w:sz w:val="28"/>
          <w:szCs w:val="28"/>
          <w:highlight w:val="white"/>
        </w:rPr>
        <w:t xml:space="preserve">або уповноваженого ним органу </w:t>
      </w:r>
      <w:r w:rsidR="004046D0" w:rsidRPr="00EE3B5A">
        <w:rPr>
          <w:rFonts w:ascii="Times New Roman" w:eastAsia="Times New Roman" w:hAnsi="Times New Roman" w:cs="Times New Roman"/>
          <w:sz w:val="28"/>
          <w:szCs w:val="28"/>
        </w:rPr>
        <w:t xml:space="preserve">відповідно до спеціальних законів у </w:t>
      </w:r>
      <w:r w:rsidR="000D0345" w:rsidRPr="00EE3B5A">
        <w:rPr>
          <w:rFonts w:ascii="Times New Roman" w:eastAsia="Times New Roman" w:hAnsi="Times New Roman" w:cs="Times New Roman"/>
          <w:sz w:val="28"/>
          <w:szCs w:val="28"/>
          <w:lang w:val="uk-UA"/>
        </w:rPr>
        <w:t>Центрі</w:t>
      </w:r>
      <w:r w:rsidR="004046D0" w:rsidRPr="00EE3B5A">
        <w:rPr>
          <w:rFonts w:ascii="Times New Roman" w:eastAsia="Times New Roman" w:hAnsi="Times New Roman" w:cs="Times New Roman"/>
          <w:sz w:val="28"/>
          <w:szCs w:val="28"/>
        </w:rPr>
        <w:t xml:space="preserve"> може створюватися Наглядова (піклувальна) рада Центру.</w:t>
      </w:r>
    </w:p>
    <w:p w14:paraId="000001C2"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highlight w:val="white"/>
        </w:rPr>
        <w:t xml:space="preserve">Піклувальна рада сприяє виконанню перспективних завдань розвитку </w:t>
      </w:r>
      <w:r w:rsidRPr="00EE3B5A">
        <w:rPr>
          <w:rFonts w:ascii="Times New Roman" w:eastAsia="Times New Roman" w:hAnsi="Times New Roman" w:cs="Times New Roman"/>
          <w:sz w:val="28"/>
          <w:szCs w:val="28"/>
        </w:rPr>
        <w:t>Центру</w:t>
      </w:r>
      <w:r w:rsidRPr="00EE3B5A">
        <w:rPr>
          <w:rFonts w:ascii="Times New Roman" w:eastAsia="Times New Roman" w:hAnsi="Times New Roman" w:cs="Times New Roman"/>
          <w:sz w:val="28"/>
          <w:szCs w:val="28"/>
          <w:highlight w:val="white"/>
        </w:rPr>
        <w:t xml:space="preserve">,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w:t>
      </w:r>
      <w:r w:rsidRPr="00EE3B5A">
        <w:rPr>
          <w:rFonts w:ascii="Times New Roman" w:eastAsia="Times New Roman" w:hAnsi="Times New Roman" w:cs="Times New Roman"/>
          <w:sz w:val="28"/>
          <w:szCs w:val="28"/>
        </w:rPr>
        <w:t>Центру</w:t>
      </w:r>
      <w:r w:rsidRPr="00EE3B5A">
        <w:rPr>
          <w:rFonts w:ascii="Times New Roman" w:eastAsia="Times New Roman" w:hAnsi="Times New Roman" w:cs="Times New Roman"/>
          <w:sz w:val="28"/>
          <w:szCs w:val="28"/>
          <w:highlight w:val="white"/>
        </w:rPr>
        <w:t xml:space="preserve"> з органами державної влади та органами місцевого самоврядування, громадськістю, громадськими об’єднаннями, юридичними та фізичними особами.</w:t>
      </w:r>
    </w:p>
    <w:p w14:paraId="000001C3"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Піклувальна рада:</w:t>
      </w:r>
    </w:p>
    <w:p w14:paraId="000001C4" w14:textId="0B6A2A6C"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аналізує та оцінює діяльність Центру і його керівника;</w:t>
      </w:r>
    </w:p>
    <w:p w14:paraId="000001C5" w14:textId="6DAE7358"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розробляє пропозиції до стратегії та перспективного плану розвитку Центру та аналізує стан їх виконання;</w:t>
      </w:r>
    </w:p>
    <w:p w14:paraId="000001C6" w14:textId="0AC7708F"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сприяє залученню додаткових джерел фінансування, що не заборонені законом;</w:t>
      </w:r>
    </w:p>
    <w:p w14:paraId="000001C7" w14:textId="2035DA32"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проводить моніторинг виконання кошторису Центру і вносить відповідні рекомендації та пропозиції, що є обов’язковими для розгляду керівником Центру;</w:t>
      </w:r>
    </w:p>
    <w:p w14:paraId="000001C8" w14:textId="4D006523"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має право звернутися до центрального органу виконавчої влади із забезпечення якості освіти щодо проведення позапланового інституційного аудиту Центру;</w:t>
      </w:r>
    </w:p>
    <w:p w14:paraId="000001C9" w14:textId="2334D9AA"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може вносити Засновнику Центру подання про заохочення керівника Центру або притягнення його до дисциплінарної відповідальності з підстав, визначених законом;</w:t>
      </w:r>
    </w:p>
    <w:p w14:paraId="000001CA" w14:textId="4910196D"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здійснює інші повноваження, визначені установчими документами Центру.</w:t>
      </w:r>
    </w:p>
    <w:p w14:paraId="000001CB" w14:textId="44F6BF2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Склад піклувальної ради формується Засновником або уповноваженим ним органом з урахуванням пропозицій органів управління </w:t>
      </w:r>
      <w:r w:rsidR="000D0345" w:rsidRPr="00EE3B5A">
        <w:rPr>
          <w:rFonts w:ascii="Times New Roman" w:eastAsia="Times New Roman" w:hAnsi="Times New Roman" w:cs="Times New Roman"/>
          <w:sz w:val="28"/>
          <w:szCs w:val="28"/>
          <w:lang w:val="uk-UA"/>
        </w:rPr>
        <w:t>Центру</w:t>
      </w:r>
      <w:r w:rsidRPr="00EE3B5A">
        <w:rPr>
          <w:rFonts w:ascii="Times New Roman" w:eastAsia="Times New Roman" w:hAnsi="Times New Roman" w:cs="Times New Roman"/>
          <w:sz w:val="28"/>
          <w:szCs w:val="28"/>
        </w:rPr>
        <w:t>, органів громадського самоврядування Центру, депутатів Бучанської міської ради.</w:t>
      </w:r>
    </w:p>
    <w:p w14:paraId="000001CC"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До складу піклувальної ради не можуть входити учні та працівники Центру.</w:t>
      </w:r>
    </w:p>
    <w:p w14:paraId="000001CD"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000001CE" w14:textId="4AE732D0"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Члени піклувальної ради мають право брати участь у роботі колегіальних органів управління </w:t>
      </w:r>
      <w:r w:rsidR="000D0345" w:rsidRPr="00EE3B5A">
        <w:rPr>
          <w:rFonts w:ascii="Times New Roman" w:eastAsia="Times New Roman" w:hAnsi="Times New Roman" w:cs="Times New Roman"/>
          <w:sz w:val="28"/>
          <w:szCs w:val="28"/>
          <w:lang w:val="uk-UA"/>
        </w:rPr>
        <w:t>Центру</w:t>
      </w:r>
      <w:r w:rsidRPr="00EE3B5A">
        <w:rPr>
          <w:rFonts w:ascii="Times New Roman" w:eastAsia="Times New Roman" w:hAnsi="Times New Roman" w:cs="Times New Roman"/>
          <w:sz w:val="28"/>
          <w:szCs w:val="28"/>
        </w:rPr>
        <w:t xml:space="preserve"> з правом дорадчого голосу.</w:t>
      </w:r>
    </w:p>
    <w:p w14:paraId="000001CF"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Піклувальна рада діє на підставі положення, затвердженого Засновником Центру або уповноваженого ним органу.</w:t>
      </w:r>
    </w:p>
    <w:p w14:paraId="000001D1" w14:textId="7AC9D836"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5.11</w:t>
      </w:r>
      <w:r w:rsidR="004046D0" w:rsidRPr="00EE3B5A">
        <w:rPr>
          <w:rFonts w:ascii="Times New Roman" w:eastAsia="Times New Roman" w:hAnsi="Times New Roman" w:cs="Times New Roman"/>
          <w:sz w:val="28"/>
          <w:szCs w:val="28"/>
        </w:rPr>
        <w:t xml:space="preserve">.2. У Центрі діє учнівське самоврядування з метою формування та розвитку громадянських, управлінських і соціальних </w:t>
      </w:r>
      <w:proofErr w:type="spellStart"/>
      <w:r w:rsidR="004046D0" w:rsidRPr="00EE3B5A">
        <w:rPr>
          <w:rFonts w:ascii="Times New Roman" w:eastAsia="Times New Roman" w:hAnsi="Times New Roman" w:cs="Times New Roman"/>
          <w:sz w:val="28"/>
          <w:szCs w:val="28"/>
        </w:rPr>
        <w:t>компетентностей</w:t>
      </w:r>
      <w:proofErr w:type="spellEnd"/>
      <w:r w:rsidR="004046D0" w:rsidRPr="00EE3B5A">
        <w:rPr>
          <w:rFonts w:ascii="Times New Roman" w:eastAsia="Times New Roman" w:hAnsi="Times New Roman" w:cs="Times New Roman"/>
          <w:sz w:val="28"/>
          <w:szCs w:val="28"/>
        </w:rPr>
        <w:t>, пов’язаних з ідеями демократії, справедливості, рівності, прав людини, добробуту, здорового способу життя тощо відповідно до норма</w:t>
      </w:r>
      <w:r>
        <w:rPr>
          <w:rFonts w:ascii="Times New Roman" w:eastAsia="Times New Roman" w:hAnsi="Times New Roman" w:cs="Times New Roman"/>
          <w:sz w:val="28"/>
          <w:szCs w:val="28"/>
        </w:rPr>
        <w:t>тивно-правових актів.</w:t>
      </w:r>
    </w:p>
    <w:p w14:paraId="000001D2" w14:textId="688AA225"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5.11.3. </w:t>
      </w:r>
      <w:r w:rsidR="004046D0" w:rsidRPr="00EE3B5A">
        <w:rPr>
          <w:rFonts w:ascii="Times New Roman" w:eastAsia="Times New Roman" w:hAnsi="Times New Roman" w:cs="Times New Roman"/>
          <w:sz w:val="28"/>
          <w:szCs w:val="28"/>
        </w:rPr>
        <w:t>Органи учнівського самоврядування мають право:</w:t>
      </w:r>
    </w:p>
    <w:p w14:paraId="000001D3" w14:textId="18FED7D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брати участь в обговоренні питань удосконалення освітнього процесу, науково-дослідної роботи, організації дозвілля, оздоровлення, побуту;</w:t>
      </w:r>
    </w:p>
    <w:p w14:paraId="000001D4" w14:textId="03AAE0A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проводити за погодженням з керівником Центру організаційні, просвітницькі, наукові, спортивні, оздоровчі та інші заходи та/або ініціювати їх проведення перед керівництвом Центру;</w:t>
      </w:r>
    </w:p>
    <w:p w14:paraId="000001D5" w14:textId="0FAC3A4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брати участь у заходах (процесах) із забезпечення якості освіти відповідно до процедур внутрішньої системи забезпечення якості освіти;</w:t>
      </w:r>
    </w:p>
    <w:p w14:paraId="000001D6" w14:textId="5D44EEA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захищати права та інтереси учнів, які здобувають освіту у цьому Центрі;</w:t>
      </w:r>
    </w:p>
    <w:p w14:paraId="000001D7" w14:textId="37566A6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вносити пропозиції та/або брати участь у розробленні та/або обговоренні плану роботи Центру, змісту освітніх і навчальних програм;</w:t>
      </w:r>
    </w:p>
    <w:p w14:paraId="000001D8" w14:textId="6BEF4B5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000001D9" w14:textId="449618A6"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5.11.4</w:t>
      </w:r>
      <w:r w:rsidR="00A069D0"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Органи самоврядування працівників Центру.</w:t>
      </w:r>
    </w:p>
    <w:p w14:paraId="000001E1" w14:textId="6D649F8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Вищим органом громадського самоврядування працівників Центру є загальні збори трудового колективу Центру. </w:t>
      </w:r>
    </w:p>
    <w:p w14:paraId="000001E2" w14:textId="46B8E44F"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5.11.5</w:t>
      </w:r>
      <w:r w:rsidR="00A069D0"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Органи батьківського самоврядування.</w:t>
      </w:r>
    </w:p>
    <w:p w14:paraId="000001E3"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w:t>
      </w:r>
      <w:r w:rsidRPr="00EE3B5A">
        <w:rPr>
          <w:rFonts w:ascii="Times New Roman" w:eastAsia="Times New Roman" w:hAnsi="Times New Roman" w:cs="Times New Roman"/>
          <w:sz w:val="28"/>
          <w:szCs w:val="28"/>
        </w:rPr>
        <w:lastRenderedPageBreak/>
        <w:t>громадського нагляду (контролю) в межах повноважень, визначених освітнім законодавством.</w:t>
      </w:r>
    </w:p>
    <w:p w14:paraId="000001E4"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Батьки мають право:</w:t>
      </w:r>
    </w:p>
    <w:p w14:paraId="000001E5" w14:textId="24A7769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утворювати різні органи батьківського самоврядування (в межах класу, Центру, за інтересами тощо);</w:t>
      </w:r>
    </w:p>
    <w:p w14:paraId="000001E6" w14:textId="477E759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розглядати будь-які питання і приймати рішення, крім тих, що належать до компетенції інших органів управління чи органів громадського самоврядування Центру.</w:t>
      </w:r>
    </w:p>
    <w:p w14:paraId="000001E7"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Рішення органу батьківського самоврядування виконується батьками виключно на добровільних засадах.</w:t>
      </w:r>
    </w:p>
    <w:p w14:paraId="000001E8"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Рішення органу батьківського самоврядування з питань організації освітнього процесу та/або діяльності Центру можуть бути реалізовані виключно за рішенням керівника Центру, якщо таке рішення не суперечить законодавству.</w:t>
      </w:r>
    </w:p>
    <w:p w14:paraId="000001E9" w14:textId="59714AA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Органи батьківського самоврядування мають право, але не зобов’язані оформляти свої рішення відповідними протоколами. Працівники Центру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7C57E6F0" w14:textId="77777777" w:rsidR="00A069D0" w:rsidRPr="00EE3B5A" w:rsidRDefault="00A069D0" w:rsidP="00EE3B5A">
      <w:pPr>
        <w:spacing w:line="240" w:lineRule="auto"/>
        <w:ind w:firstLine="709"/>
        <w:contextualSpacing/>
        <w:jc w:val="both"/>
        <w:rPr>
          <w:rFonts w:ascii="Times New Roman" w:eastAsia="Times New Roman" w:hAnsi="Times New Roman" w:cs="Times New Roman"/>
          <w:sz w:val="28"/>
          <w:szCs w:val="28"/>
        </w:rPr>
      </w:pPr>
    </w:p>
    <w:p w14:paraId="5DC91CDF" w14:textId="3E1B8FA1" w:rsidR="00A069D0" w:rsidRDefault="004046D0" w:rsidP="00EE3B5A">
      <w:pPr>
        <w:spacing w:line="240" w:lineRule="auto"/>
        <w:ind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VІ. ПРОЗОРІСТЬ ТА ІНФОРМАЦІЙНА ВІДКРИТІСТЬ</w:t>
      </w:r>
    </w:p>
    <w:p w14:paraId="4261E0AA" w14:textId="77777777" w:rsidR="00A637D7" w:rsidRPr="00EE3B5A" w:rsidRDefault="00A637D7" w:rsidP="00EE3B5A">
      <w:pPr>
        <w:spacing w:line="240" w:lineRule="auto"/>
        <w:ind w:firstLine="709"/>
        <w:contextualSpacing/>
        <w:jc w:val="center"/>
        <w:rPr>
          <w:rFonts w:ascii="Times New Roman" w:eastAsia="Times New Roman" w:hAnsi="Times New Roman" w:cs="Times New Roman"/>
          <w:b/>
          <w:sz w:val="28"/>
          <w:szCs w:val="28"/>
        </w:rPr>
      </w:pPr>
    </w:p>
    <w:p w14:paraId="000001EB" w14:textId="5E4497B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6.1. 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Центру.</w:t>
      </w:r>
    </w:p>
    <w:p w14:paraId="000001EC" w14:textId="6AFD9C6E" w:rsidR="0013158B"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6.2. </w:t>
      </w:r>
      <w:r w:rsidR="004046D0" w:rsidRPr="00EE3B5A">
        <w:rPr>
          <w:rFonts w:ascii="Times New Roman" w:eastAsia="Times New Roman" w:hAnsi="Times New Roman" w:cs="Times New Roman"/>
          <w:sz w:val="28"/>
          <w:szCs w:val="28"/>
        </w:rPr>
        <w:t>Центр забезпечує на офіційному веб-сайті /сторінці веб-сайту засновника/ відкритий доступ до інформації про свою діяльність та документів, зокрема до:</w:t>
      </w:r>
    </w:p>
    <w:p w14:paraId="000001ED" w14:textId="1E67268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Статуту;</w:t>
      </w:r>
    </w:p>
    <w:p w14:paraId="000001EE" w14:textId="2CC5DE2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ліцензії на провадження освітньої діяльності;</w:t>
      </w:r>
    </w:p>
    <w:p w14:paraId="000001EF" w14:textId="6F6ECD1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структури та органів управління Центру;</w:t>
      </w:r>
    </w:p>
    <w:p w14:paraId="000001F0" w14:textId="08BE135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кадрового складу Центру;</w:t>
      </w:r>
    </w:p>
    <w:p w14:paraId="000001F1" w14:textId="048A329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освітніх програм, що реалізуються в Центрі та переліку освітніх компонентів, що передбачені відповідною освітньою програмою;</w:t>
      </w:r>
    </w:p>
    <w:p w14:paraId="000001F2" w14:textId="44C2CE1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фактичної кількості осіб, які навчаються у Центрі;</w:t>
      </w:r>
    </w:p>
    <w:p w14:paraId="000001F3" w14:textId="006984B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мови (мов) освітнього процесу;</w:t>
      </w:r>
    </w:p>
    <w:p w14:paraId="000001F4" w14:textId="379F3E5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наявності вакантних посад, порядку і умов проведення конкурсу на їх заміщення (у разі його проведення);</w:t>
      </w:r>
    </w:p>
    <w:p w14:paraId="000001F5" w14:textId="608588E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матеріально-технічного забезпечення Центру (згідно з ліцензійними умовами);</w:t>
      </w:r>
    </w:p>
    <w:p w14:paraId="000001F6" w14:textId="7DE26E6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результатів моніторингу якості освіти;</w:t>
      </w:r>
    </w:p>
    <w:p w14:paraId="000001F7" w14:textId="72B2F0E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річного звіту про діяльність Центру;</w:t>
      </w:r>
    </w:p>
    <w:p w14:paraId="000001F8" w14:textId="55D1062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правил прийому до Центру;</w:t>
      </w:r>
    </w:p>
    <w:p w14:paraId="000001F9" w14:textId="4EE66C4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умов доступності Центру для навчання осіб з особливими освітніми потребами;</w:t>
      </w:r>
    </w:p>
    <w:p w14:paraId="000001FA" w14:textId="78D48C4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переліку додаткових освітніх та інших послуг, їх вартості, порядку надання та оплати;</w:t>
      </w:r>
    </w:p>
    <w:p w14:paraId="000001FB" w14:textId="0D173BC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правил поведінки здобувача освіти в Центрі;</w:t>
      </w:r>
    </w:p>
    <w:p w14:paraId="000001FC" w14:textId="4F5CA74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плану заходів, спрямованих на запобігання та протидію булінгу (цькуванню) в Центрі;</w:t>
      </w:r>
    </w:p>
    <w:p w14:paraId="000001FD" w14:textId="5619799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порядку подання та розгляду (з дотриманням конфіденційності) заяв про випадки булінгу (цькування) в Центрі;</w:t>
      </w:r>
    </w:p>
    <w:p w14:paraId="000001FE" w14:textId="774FDFC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 порядку реагування на доведені випадки булінгу (цькування) в Центрі та відповідальність осіб, причетних до булінгу (цькування). Інша інформація оприлюднюється за рішенням Центру або на вимогу законодавства</w:t>
      </w:r>
      <w:r w:rsidR="00A069D0" w:rsidRPr="00EE3B5A">
        <w:rPr>
          <w:rFonts w:ascii="Times New Roman" w:eastAsia="Times New Roman" w:hAnsi="Times New Roman" w:cs="Times New Roman"/>
          <w:sz w:val="28"/>
          <w:szCs w:val="28"/>
          <w:lang w:val="uk-UA"/>
        </w:rPr>
        <w:t>;</w:t>
      </w:r>
    </w:p>
    <w:p w14:paraId="000001FF" w14:textId="31D33FDD" w:rsidR="0013158B"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w:t>
      </w:r>
      <w:r w:rsidR="004046D0" w:rsidRPr="00EE3B5A">
        <w:rPr>
          <w:rFonts w:ascii="Times New Roman" w:eastAsia="Times New Roman" w:hAnsi="Times New Roman" w:cs="Times New Roman"/>
          <w:sz w:val="28"/>
          <w:szCs w:val="28"/>
        </w:rPr>
        <w:t>інша інформація, що оприлюднюється за рішенням закладу освіти або на вимогу законодавства.</w:t>
      </w:r>
    </w:p>
    <w:p w14:paraId="00000200" w14:textId="1045DBE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6.3. Центр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14:paraId="00000201" w14:textId="6310EB00" w:rsidR="0013158B" w:rsidRPr="00EE3B5A" w:rsidRDefault="0013158B" w:rsidP="00EE3B5A">
      <w:pPr>
        <w:spacing w:line="240" w:lineRule="auto"/>
        <w:ind w:firstLine="709"/>
        <w:contextualSpacing/>
        <w:jc w:val="center"/>
        <w:rPr>
          <w:rFonts w:ascii="Times New Roman" w:eastAsia="Times New Roman" w:hAnsi="Times New Roman" w:cs="Times New Roman"/>
          <w:b/>
          <w:sz w:val="28"/>
          <w:szCs w:val="28"/>
        </w:rPr>
      </w:pPr>
    </w:p>
    <w:p w14:paraId="00000202" w14:textId="3FF4B70B" w:rsidR="0013158B" w:rsidRDefault="004046D0" w:rsidP="00EE3B5A">
      <w:pPr>
        <w:spacing w:line="240" w:lineRule="auto"/>
        <w:ind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VІІ. МАТЕРІАЛЬНО-ТЕХНІЧНА БАЗА</w:t>
      </w:r>
    </w:p>
    <w:p w14:paraId="2A1F004E" w14:textId="77777777" w:rsidR="00A637D7" w:rsidRPr="00EE3B5A" w:rsidRDefault="00A637D7" w:rsidP="00EE3B5A">
      <w:pPr>
        <w:spacing w:line="240" w:lineRule="auto"/>
        <w:ind w:firstLine="709"/>
        <w:contextualSpacing/>
        <w:jc w:val="center"/>
        <w:rPr>
          <w:rFonts w:ascii="Times New Roman" w:eastAsia="Times New Roman" w:hAnsi="Times New Roman" w:cs="Times New Roman"/>
          <w:b/>
          <w:sz w:val="28"/>
          <w:szCs w:val="28"/>
        </w:rPr>
      </w:pPr>
    </w:p>
    <w:p w14:paraId="00000203" w14:textId="1B145BE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7.1. Матеріально-технічна база Центру включає будівлі, споруди, службові жилі приміщення, земельні ділянки, комунікації, обладнання, транспортні засоби та інші матеріальні цінності.</w:t>
      </w:r>
    </w:p>
    <w:p w14:paraId="00000204" w14:textId="7716A54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7.2. Майно, закріплене за Центром, не може бути вилучене, якщо інше не передбачене законодавством. Майно, отримане у формі благодійної допомоги, може, за бажанням благодійника, знаходитись на відповідальному зберіганні.</w:t>
      </w:r>
    </w:p>
    <w:p w14:paraId="00000205" w14:textId="3ACE7D8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7.3. Вимоги до матеріально-технічної бази Центру визначаються відповідними будівельними нормами, державними стандартами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 Збитки, завдані Центру внаслідок порушення його майнових прав іншими юридичними та фізичними особами, відшкодовуються відповідно до чинного законодавства.</w:t>
      </w:r>
    </w:p>
    <w:p w14:paraId="00000206" w14:textId="1EB1EEC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7.4. Об’єкти та майно Центру не підлягають приватизації.</w:t>
      </w:r>
    </w:p>
    <w:p w14:paraId="00000207" w14:textId="2B21CFC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7.5. Засновник забезпечує утримання та розвиток матеріально-технічної бази Центру, у тому числі на реконструкцію та ремонт, доступність будівель, створення інклюзивного комфортного, безпечного, здорового освітнього середовища, універсального дизайну та розумного пристосування, за рахунок коштів місцевого бюджету та інших джерел, не заборонених  законодавством.</w:t>
      </w:r>
    </w:p>
    <w:p w14:paraId="00000209" w14:textId="4DDF356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7.6. Центр може надавати платні освітні та інші послуги відповідно до чинного законодавства.</w:t>
      </w:r>
    </w:p>
    <w:p w14:paraId="1768BD9A" w14:textId="77777777" w:rsidR="00A637D7" w:rsidRPr="00EE3B5A" w:rsidRDefault="00A637D7" w:rsidP="00EE3B5A">
      <w:pPr>
        <w:spacing w:line="240" w:lineRule="auto"/>
        <w:ind w:firstLine="709"/>
        <w:contextualSpacing/>
        <w:jc w:val="both"/>
        <w:rPr>
          <w:rFonts w:ascii="Times New Roman" w:eastAsia="Times New Roman" w:hAnsi="Times New Roman" w:cs="Times New Roman"/>
          <w:sz w:val="28"/>
          <w:szCs w:val="28"/>
        </w:rPr>
      </w:pPr>
    </w:p>
    <w:p w14:paraId="0000020A" w14:textId="025B8BFA" w:rsidR="0013158B" w:rsidRDefault="004046D0" w:rsidP="00EE3B5A">
      <w:pPr>
        <w:spacing w:line="240" w:lineRule="auto"/>
        <w:ind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VIІI. ФІНАНСОВО-ГОСПОДАРСЬКА ДІЯЛЬНІСТЬ</w:t>
      </w:r>
    </w:p>
    <w:p w14:paraId="0D15AEEB" w14:textId="77777777" w:rsidR="00A637D7" w:rsidRPr="00EE3B5A" w:rsidRDefault="00A637D7" w:rsidP="00EE3B5A">
      <w:pPr>
        <w:spacing w:line="240" w:lineRule="auto"/>
        <w:ind w:firstLine="709"/>
        <w:contextualSpacing/>
        <w:jc w:val="center"/>
        <w:rPr>
          <w:rFonts w:ascii="Times New Roman" w:eastAsia="Times New Roman" w:hAnsi="Times New Roman" w:cs="Times New Roman"/>
          <w:b/>
          <w:sz w:val="28"/>
          <w:szCs w:val="28"/>
        </w:rPr>
      </w:pPr>
    </w:p>
    <w:p w14:paraId="0000020B" w14:textId="1FE9DDB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8.1. Фінансово-господарська діяльність Центру проводиться відповідно до Бюджетного кодексу України, законів України «Про освіту», «Про позашкільну освіту», «Про місцеве самоврядування в Україні» та інших нормативно-правових актів.</w:t>
      </w:r>
    </w:p>
    <w:p w14:paraId="0000020C" w14:textId="63214C4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8.2.</w:t>
      </w:r>
      <w:r w:rsidR="00A069D0"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Фінансування Центру здійснюється Засновником відповідно до законодавства.</w:t>
      </w:r>
    </w:p>
    <w:p w14:paraId="0000020D"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Фінансування Центру в частині використання бюджетних коштів передбачає здійснення витрат у межах затверджених кошторисами обсягів, зокрема на:</w:t>
      </w:r>
    </w:p>
    <w:p w14:paraId="0000020E" w14:textId="0F7913D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формування структури Центру та його штатного розпису;</w:t>
      </w:r>
    </w:p>
    <w:p w14:paraId="0000020F" w14:textId="32FA1DB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14:paraId="00000210" w14:textId="3CCA770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оплату поточних ремонтних робіт приміщень і споруд Центру;</w:t>
      </w:r>
    </w:p>
    <w:p w14:paraId="00000211" w14:textId="3E45509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оплату підвищення кваліфікації педагогічних та інших працівників;</w:t>
      </w:r>
    </w:p>
    <w:p w14:paraId="00000212" w14:textId="062A3B89" w:rsidR="0013158B"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укладення відповідно до законодавства цивільно-правових угод (господарських договорів) для забезпечення діяльності Центру.</w:t>
      </w:r>
    </w:p>
    <w:p w14:paraId="00000213" w14:textId="01B8934A" w:rsidR="0013158B"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8.3. </w:t>
      </w:r>
      <w:r w:rsidR="004046D0" w:rsidRPr="00EE3B5A">
        <w:rPr>
          <w:rFonts w:ascii="Times New Roman" w:eastAsia="Times New Roman" w:hAnsi="Times New Roman" w:cs="Times New Roman"/>
          <w:sz w:val="28"/>
          <w:szCs w:val="28"/>
        </w:rPr>
        <w:t>Джерелами фінансування Центру є:</w:t>
      </w:r>
    </w:p>
    <w:p w14:paraId="00000214" w14:textId="20F7358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кошти державного та місцевого бюджетів у розмірі, передбаченому нормативами фінансування позашкільної освіти для забезпечення освітнього процесу в обсягах, визначених Державними стандартами освіти;</w:t>
      </w:r>
    </w:p>
    <w:p w14:paraId="00000215" w14:textId="46CE60D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кошти, отримані за надання платних послуг;</w:t>
      </w:r>
    </w:p>
    <w:p w14:paraId="00000216" w14:textId="76667AF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доходи від передачі в оренду приміщень, споруд, обладнання;</w:t>
      </w:r>
    </w:p>
    <w:p w14:paraId="00000217" w14:textId="5489160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14:paraId="00000218" w14:textId="2A1FB7F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благодійна допомога відповідно до законодавства про благодійну діяльність та благодійні організації;</w:t>
      </w:r>
    </w:p>
    <w:p w14:paraId="00000219"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 гранти;</w:t>
      </w:r>
    </w:p>
    <w:p w14:paraId="0000021A"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інші джерела, не заборонені законодавством.</w:t>
      </w:r>
    </w:p>
    <w:p w14:paraId="0000021B"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Отримані із зазначених джерел кошти використовуються Центром відповідно до затвердженого кошторису.</w:t>
      </w:r>
    </w:p>
    <w:p w14:paraId="5F2C3AC7" w14:textId="77777777" w:rsidR="00CE7CF7"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Центр є неприбутковою організацією, що утворена та зареєстрована в порядку, визначеному законом, який регулює діяльність неприбуткових організацій.</w:t>
      </w:r>
    </w:p>
    <w:p w14:paraId="479669BA" w14:textId="77777777" w:rsidR="00CE7CF7"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Доходи (прибутки) Центру або їх частини не підлягають розподілу серед Засновника, працівників (крім оплати їхньої праці, нарахування єдиного соціального внеску) та інших пов’язаних з ними осіб.</w:t>
      </w:r>
    </w:p>
    <w:p w14:paraId="0000021E" w14:textId="108E8BD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Доходи (прибутки) Центру використовуються виключно для фінансування видатків на утримання організації, реалізації мети (цілей) та напрямів діяльності, визначених цим Статутом.</w:t>
      </w:r>
    </w:p>
    <w:p w14:paraId="00000220" w14:textId="0923DEF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8.4. Штатний розпис Центру затверджується керівником Центру на підставі </w:t>
      </w:r>
      <w:r w:rsidR="00CE7CF7" w:rsidRPr="00EE3B5A">
        <w:rPr>
          <w:rFonts w:ascii="Times New Roman" w:eastAsia="Times New Roman" w:hAnsi="Times New Roman" w:cs="Times New Roman"/>
          <w:sz w:val="28"/>
          <w:szCs w:val="28"/>
        </w:rPr>
        <w:t>Типових штатних нормативів позашкільних навчальних закладів</w:t>
      </w:r>
      <w:r w:rsidRPr="00EE3B5A">
        <w:rPr>
          <w:rFonts w:ascii="Times New Roman" w:eastAsia="Times New Roman" w:hAnsi="Times New Roman" w:cs="Times New Roman"/>
          <w:sz w:val="28"/>
          <w:szCs w:val="28"/>
        </w:rPr>
        <w:t>, затверджених центральним органом виконавчої влади, що забезпечує формування та реалізує державну політику у сфері освіти.</w:t>
      </w:r>
    </w:p>
    <w:p w14:paraId="0D7FD3AA" w14:textId="74AD1F5A" w:rsidR="00CE7CF7" w:rsidRDefault="004046D0" w:rsidP="00EE3B5A">
      <w:pPr>
        <w:spacing w:line="240" w:lineRule="auto"/>
        <w:ind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lastRenderedPageBreak/>
        <w:t>IХ. МІЖНАРОДНЕ СПІВРОБІТНИЦТВО</w:t>
      </w:r>
    </w:p>
    <w:p w14:paraId="3098A766" w14:textId="77777777" w:rsidR="00F515B2" w:rsidRPr="00EE3B5A" w:rsidRDefault="00F515B2" w:rsidP="00EE3B5A">
      <w:pPr>
        <w:spacing w:line="240" w:lineRule="auto"/>
        <w:ind w:firstLine="709"/>
        <w:contextualSpacing/>
        <w:jc w:val="center"/>
        <w:rPr>
          <w:rFonts w:ascii="Times New Roman" w:eastAsia="Times New Roman" w:hAnsi="Times New Roman" w:cs="Times New Roman"/>
          <w:b/>
          <w:sz w:val="28"/>
          <w:szCs w:val="28"/>
        </w:rPr>
      </w:pPr>
    </w:p>
    <w:p w14:paraId="00000222" w14:textId="7BE7E69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9.1. Центр має право укладати угоди про співробітництво, встановлювати прямі зв'язки з органами управління освітою та закладами освіти зарубіжних країн, міжнародними організаціями, фондами у встановленому законодавством порядку.</w:t>
      </w:r>
    </w:p>
    <w:p w14:paraId="00000223" w14:textId="0A8613C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9.2. Центр та педагогічні працівники, здобувачі освіти можуть брати участь у реалізації міжнародних проектів та культурно-освітніх програм.</w:t>
      </w:r>
    </w:p>
    <w:p w14:paraId="00000224" w14:textId="54B1D34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9.3. Центр за наявності належної матеріально-технічної та соціально-культурної бази, відповідного фінансування може проводити міжнародні учнівський та педагогічний обміни у рамках освітніх програм, проєктів, встановлювати відповідно до законодавства прямі зв’язки з міжнародними організаціями та освітніми асоціаціями.</w:t>
      </w:r>
    </w:p>
    <w:p w14:paraId="00000225"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w:t>
      </w:r>
    </w:p>
    <w:p w14:paraId="00000226" w14:textId="6B5AB684" w:rsidR="0013158B" w:rsidRDefault="004046D0" w:rsidP="00EE3B5A">
      <w:pPr>
        <w:spacing w:line="240" w:lineRule="auto"/>
        <w:ind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Х. ДЕРЖАВНИЙ НАГЛЯД (КОНТРОЛЬ) ЗА ДІЯЛЬНІСТЮ</w:t>
      </w:r>
    </w:p>
    <w:p w14:paraId="1218C437" w14:textId="77777777" w:rsidR="00F515B2" w:rsidRPr="00EE3B5A" w:rsidRDefault="00F515B2" w:rsidP="00EE3B5A">
      <w:pPr>
        <w:spacing w:line="240" w:lineRule="auto"/>
        <w:ind w:firstLine="709"/>
        <w:contextualSpacing/>
        <w:jc w:val="center"/>
        <w:rPr>
          <w:rFonts w:ascii="Times New Roman" w:eastAsia="Times New Roman" w:hAnsi="Times New Roman" w:cs="Times New Roman"/>
          <w:b/>
          <w:sz w:val="28"/>
          <w:szCs w:val="28"/>
        </w:rPr>
      </w:pPr>
    </w:p>
    <w:p w14:paraId="00000227" w14:textId="246DE8F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10.1. Центральний орган виконавчої влади із забезпечення якості освіти та його територіальні органи проводять інституційний аудит Центру відповідно</w:t>
      </w:r>
      <w:r w:rsidR="00F515B2">
        <w:rPr>
          <w:rFonts w:ascii="Times New Roman" w:eastAsia="Times New Roman" w:hAnsi="Times New Roman" w:cs="Times New Roman"/>
          <w:sz w:val="28"/>
          <w:szCs w:val="28"/>
        </w:rPr>
        <w:t xml:space="preserve"> до Закону України «Про освіту»</w:t>
      </w:r>
      <w:r w:rsidR="00F515B2">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і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14:paraId="00000228"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Інституційний аудит Центру включає планову перевірку дотримання ліцензійних умов.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Центру.</w:t>
      </w:r>
    </w:p>
    <w:p w14:paraId="00000229" w14:textId="06903F5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10.2.</w:t>
      </w:r>
      <w:r w:rsidR="00CE7CF7"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Результати інституційного аудиту оприлюднюються на сайті Центру, Засновника та органу, що здійснював інституційний аудит.</w:t>
      </w:r>
    </w:p>
    <w:p w14:paraId="0000022A" w14:textId="1852F36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10.3.</w:t>
      </w:r>
      <w:r w:rsidR="00CE7CF7"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Громадський нагляд (контроль) Центру здійснюється суб’єктами громадського нагляду (контролю) відповідно до законодавства в галузі освіти.</w:t>
      </w:r>
    </w:p>
    <w:p w14:paraId="0000022B" w14:textId="414F5FC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10.4. Заклад освіти, що має чинний сертифікат про громадську акредитацію Центру, вважається таким, що успішно пройшов інституційний аудит у плановому порядку.</w:t>
      </w:r>
    </w:p>
    <w:p w14:paraId="0000022C" w14:textId="1D19133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10.5. Засновник Центру або уповноважена ним особа:</w:t>
      </w:r>
    </w:p>
    <w:p w14:paraId="0000022D" w14:textId="306064D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здійснює контроль за дотриманням установчих документів  Центру;</w:t>
      </w:r>
    </w:p>
    <w:p w14:paraId="0000022E" w14:textId="7D09A6F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здійснює контроль за фінансово-господарською діяльністю Центру;</w:t>
      </w:r>
    </w:p>
    <w:p w14:paraId="0000022F" w14:textId="3C7AB890" w:rsidR="0013158B" w:rsidRPr="00EE3B5A" w:rsidRDefault="00F515B2"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046D0" w:rsidRPr="00EE3B5A">
        <w:rPr>
          <w:rFonts w:ascii="Times New Roman" w:eastAsia="Times New Roman" w:hAnsi="Times New Roman" w:cs="Times New Roman"/>
          <w:sz w:val="28"/>
          <w:szCs w:val="28"/>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004046D0" w:rsidRPr="00EE3B5A">
        <w:rPr>
          <w:rFonts w:ascii="Times New Roman" w:eastAsia="Times New Roman" w:hAnsi="Times New Roman" w:cs="Times New Roman"/>
          <w:sz w:val="28"/>
          <w:szCs w:val="28"/>
        </w:rPr>
        <w:t>мовними</w:t>
      </w:r>
      <w:proofErr w:type="spellEnd"/>
      <w:r w:rsidR="004046D0" w:rsidRPr="00EE3B5A">
        <w:rPr>
          <w:rFonts w:ascii="Times New Roman" w:eastAsia="Times New Roman" w:hAnsi="Times New Roman" w:cs="Times New Roman"/>
          <w:sz w:val="28"/>
          <w:szCs w:val="28"/>
        </w:rPr>
        <w:t xml:space="preserve"> або іншими ознаками.</w:t>
      </w:r>
    </w:p>
    <w:p w14:paraId="00000230"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w:t>
      </w:r>
    </w:p>
    <w:p w14:paraId="00000231" w14:textId="4B074FE4" w:rsidR="0013158B" w:rsidRDefault="004046D0" w:rsidP="00EE3B5A">
      <w:pPr>
        <w:spacing w:line="240" w:lineRule="auto"/>
        <w:ind w:left="860"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ХІ. ВІДПОВІДАЛЬНІСТЬ У ЦЕНТРІ</w:t>
      </w:r>
    </w:p>
    <w:p w14:paraId="7290C706" w14:textId="77777777" w:rsidR="00F515B2" w:rsidRPr="00EE3B5A" w:rsidRDefault="00F515B2" w:rsidP="00EE3B5A">
      <w:pPr>
        <w:spacing w:line="240" w:lineRule="auto"/>
        <w:ind w:left="860" w:firstLine="709"/>
        <w:contextualSpacing/>
        <w:jc w:val="center"/>
        <w:rPr>
          <w:rFonts w:ascii="Times New Roman" w:eastAsia="Times New Roman" w:hAnsi="Times New Roman" w:cs="Times New Roman"/>
          <w:b/>
          <w:sz w:val="28"/>
          <w:szCs w:val="28"/>
        </w:rPr>
      </w:pPr>
    </w:p>
    <w:p w14:paraId="00000232" w14:textId="22C64B21" w:rsidR="0013158B" w:rsidRPr="00EE3B5A" w:rsidRDefault="004046D0" w:rsidP="00EE3B5A">
      <w:pPr>
        <w:spacing w:line="240" w:lineRule="auto"/>
        <w:ind w:right="14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11.1. Посадові особи і громадяни, винні у порушенні законодавства про освіту, несуть відповідальність у порядку, встановленому законами України.</w:t>
      </w:r>
    </w:p>
    <w:p w14:paraId="00000235" w14:textId="7FD712FF" w:rsidR="0013158B" w:rsidRPr="00EE3B5A" w:rsidRDefault="004046D0" w:rsidP="00EE3B5A">
      <w:pPr>
        <w:spacing w:line="240" w:lineRule="auto"/>
        <w:ind w:right="14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11.2. Шкода, заподіяна здобувачами освіти Центру, відшкодовується відповідно до законодавства України.</w:t>
      </w:r>
    </w:p>
    <w:p w14:paraId="7900C8C7" w14:textId="77777777" w:rsidR="00CD6353" w:rsidRPr="00EE3B5A" w:rsidRDefault="00CD6353" w:rsidP="00EE3B5A">
      <w:pPr>
        <w:spacing w:line="240" w:lineRule="auto"/>
        <w:ind w:right="140" w:firstLine="709"/>
        <w:contextualSpacing/>
        <w:jc w:val="both"/>
        <w:rPr>
          <w:rFonts w:ascii="Times New Roman" w:eastAsia="Times New Roman" w:hAnsi="Times New Roman" w:cs="Times New Roman"/>
          <w:sz w:val="28"/>
          <w:szCs w:val="28"/>
        </w:rPr>
      </w:pPr>
    </w:p>
    <w:p w14:paraId="00000236" w14:textId="37303248" w:rsidR="0013158B" w:rsidRDefault="004046D0" w:rsidP="00EE3B5A">
      <w:pPr>
        <w:spacing w:line="240" w:lineRule="auto"/>
        <w:ind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ХІІ. РЕОРГАНІЗАЦІЯ, ЛІКВІДАЦІЯ ЧИ ПЕРЕПРОФІЛЮВАННЯ (ЗМІНА ТИПУ) ЦЕНТРУ</w:t>
      </w:r>
    </w:p>
    <w:p w14:paraId="4F05CCCC" w14:textId="77777777" w:rsidR="00F515B2" w:rsidRPr="00EE3B5A" w:rsidRDefault="00F515B2" w:rsidP="00EE3B5A">
      <w:pPr>
        <w:spacing w:line="240" w:lineRule="auto"/>
        <w:ind w:firstLine="709"/>
        <w:contextualSpacing/>
        <w:jc w:val="center"/>
        <w:rPr>
          <w:rFonts w:ascii="Times New Roman" w:eastAsia="Times New Roman" w:hAnsi="Times New Roman" w:cs="Times New Roman"/>
          <w:b/>
          <w:sz w:val="28"/>
          <w:szCs w:val="28"/>
        </w:rPr>
      </w:pPr>
    </w:p>
    <w:p w14:paraId="00000237" w14:textId="3A2ED736"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12.1. Ліквідація, реорганізація (злиття, приєднання, поділ, виділ, перетворення) та перейменування Центру здійснюється за рішенням засновника, а у випадках, передбачених чинним законодавством України – суду або органу, визначеного законодавством України.</w:t>
      </w:r>
    </w:p>
    <w:p w14:paraId="00000238" w14:textId="3202F322"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12.2. Ліквідація Центру здійснюється ліквідаційною комісією, яка утворюється засновником, а у випадках, передбачених чинним законодавством України, судом чи органом, визначеним законодавством України.</w:t>
      </w:r>
    </w:p>
    <w:p w14:paraId="00000239" w14:textId="55BEE6B1"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12.3. До складу ліквідаційної комісії входять представники Бучанської міської ради, її виконавчого комітету та Центру.</w:t>
      </w:r>
    </w:p>
    <w:p w14:paraId="0000023A" w14:textId="17A4FD5A"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12.4. Засновник або орган, який прийняв рішення про ліквідацію Центру, встановлює порядок та визначає строки проведення ліквідації. З моменту призначення ліквідаційної комісії до неї переходять повноваження щодо управління Центром.</w:t>
      </w:r>
    </w:p>
    <w:p w14:paraId="0000023B" w14:textId="2F983280"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12.5. При реорганізації чи ліквідації Центру працівникам, які звільняються, гарантується додержання їх прав та інтересів відповідно до трудового законодавства України.</w:t>
      </w:r>
    </w:p>
    <w:p w14:paraId="0000023C" w14:textId="7CD612F1"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12.6. У разі ліквідації Центру його активи передаються іншій неприбутковій організації відповідного виду або зараховуються до доходу місцевого бюджету.</w:t>
      </w:r>
    </w:p>
    <w:p w14:paraId="0000023D" w14:textId="77777777" w:rsidR="0013158B" w:rsidRPr="00EE3B5A" w:rsidRDefault="004046D0" w:rsidP="00EE3B5A">
      <w:pPr>
        <w:spacing w:line="240" w:lineRule="auto"/>
        <w:ind w:firstLine="709"/>
        <w:contextualSpacing/>
        <w:jc w:val="both"/>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 xml:space="preserve"> </w:t>
      </w:r>
    </w:p>
    <w:p w14:paraId="0000023E" w14:textId="04F0BFA8" w:rsidR="0013158B" w:rsidRDefault="004046D0" w:rsidP="00EE3B5A">
      <w:pPr>
        <w:spacing w:line="240" w:lineRule="auto"/>
        <w:ind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ХІІІ. ПРИКІНЦЕВІ ПОЛОЖЕННЯ</w:t>
      </w:r>
    </w:p>
    <w:p w14:paraId="22F5338D" w14:textId="77777777" w:rsidR="00A03745" w:rsidRPr="00EE3B5A" w:rsidRDefault="00A03745" w:rsidP="00EE3B5A">
      <w:pPr>
        <w:spacing w:line="240" w:lineRule="auto"/>
        <w:ind w:firstLine="709"/>
        <w:contextualSpacing/>
        <w:jc w:val="center"/>
        <w:rPr>
          <w:rFonts w:ascii="Times New Roman" w:eastAsia="Times New Roman" w:hAnsi="Times New Roman" w:cs="Times New Roman"/>
          <w:b/>
          <w:sz w:val="28"/>
          <w:szCs w:val="28"/>
        </w:rPr>
      </w:pPr>
    </w:p>
    <w:p w14:paraId="0000023F" w14:textId="3BA19B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13.1. Положення цього Статуту набирають чинності з моменту його державної реєстрації.</w:t>
      </w:r>
    </w:p>
    <w:p w14:paraId="00000240" w14:textId="33C75F7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13.2. Статут Центру та зміни до нього затверджуються рішенням Засновника за погодженням Відділу освіти і підлягають реєстрації в установленому порядку.</w:t>
      </w:r>
    </w:p>
    <w:p w14:paraId="00000241" w14:textId="6CDA530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13.3. Внесення змін до Статуту Центру оформляється шляхом викладення його в новій редакції.</w:t>
      </w:r>
    </w:p>
    <w:p w14:paraId="00000242"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торкається решти його положень.</w:t>
      </w:r>
    </w:p>
    <w:p w14:paraId="00000247" w14:textId="394963A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13.4. Питання, не врегульовані цим Статутом, вирішуються у порядку, визначеному чинним законодавством України.</w:t>
      </w:r>
    </w:p>
    <w:sectPr w:rsidR="0013158B" w:rsidRPr="00EE3B5A" w:rsidSect="00EE3B5A">
      <w:pgSz w:w="11909" w:h="16834"/>
      <w:pgMar w:top="1134" w:right="567" w:bottom="1134" w:left="170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58B"/>
    <w:rsid w:val="000A5F03"/>
    <w:rsid w:val="000D0345"/>
    <w:rsid w:val="0013158B"/>
    <w:rsid w:val="00267F44"/>
    <w:rsid w:val="004046D0"/>
    <w:rsid w:val="00407FCC"/>
    <w:rsid w:val="007C45F9"/>
    <w:rsid w:val="008E254E"/>
    <w:rsid w:val="009776F8"/>
    <w:rsid w:val="00A03745"/>
    <w:rsid w:val="00A069D0"/>
    <w:rsid w:val="00A50DC3"/>
    <w:rsid w:val="00A637D7"/>
    <w:rsid w:val="00B352F2"/>
    <w:rsid w:val="00B50545"/>
    <w:rsid w:val="00C9262D"/>
    <w:rsid w:val="00CD6353"/>
    <w:rsid w:val="00CE7CF7"/>
    <w:rsid w:val="00DE19D9"/>
    <w:rsid w:val="00EE3B5A"/>
    <w:rsid w:val="00F31503"/>
    <w:rsid w:val="00F515B2"/>
    <w:rsid w:val="00FA0E0C"/>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91A60"/>
  <w15:docId w15:val="{6EADAEAD-63DA-47CD-B634-D94455BF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uk"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paragraph" w:styleId="a5">
    <w:name w:val="annotation text"/>
    <w:basedOn w:val="a"/>
    <w:link w:val="a6"/>
    <w:uiPriority w:val="99"/>
    <w:semiHidden/>
    <w:unhideWhenUsed/>
    <w:pPr>
      <w:spacing w:line="240" w:lineRule="auto"/>
    </w:pPr>
    <w:rPr>
      <w:sz w:val="20"/>
      <w:szCs w:val="20"/>
    </w:rPr>
  </w:style>
  <w:style w:type="character" w:customStyle="1" w:styleId="a6">
    <w:name w:val="Текст примечания Знак"/>
    <w:basedOn w:val="a0"/>
    <w:link w:val="a5"/>
    <w:uiPriority w:val="99"/>
    <w:semiHidden/>
    <w:rPr>
      <w:sz w:val="20"/>
      <w:szCs w:val="20"/>
    </w:rPr>
  </w:style>
  <w:style w:type="character" w:styleId="a7">
    <w:name w:val="annotation reference"/>
    <w:basedOn w:val="a0"/>
    <w:uiPriority w:val="99"/>
    <w:semiHidden/>
    <w:unhideWhenUsed/>
    <w:rPr>
      <w:sz w:val="16"/>
      <w:szCs w:val="16"/>
    </w:rPr>
  </w:style>
  <w:style w:type="paragraph" w:styleId="a8">
    <w:name w:val="Balloon Text"/>
    <w:basedOn w:val="a"/>
    <w:link w:val="a9"/>
    <w:uiPriority w:val="99"/>
    <w:semiHidden/>
    <w:unhideWhenUsed/>
    <w:rsid w:val="004046D0"/>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046D0"/>
    <w:rPr>
      <w:rFonts w:ascii="Segoe UI" w:hAnsi="Segoe UI" w:cs="Segoe UI"/>
      <w:sz w:val="18"/>
      <w:szCs w:val="18"/>
    </w:rPr>
  </w:style>
  <w:style w:type="paragraph" w:customStyle="1" w:styleId="rvps2">
    <w:name w:val="rvps2"/>
    <w:basedOn w:val="a"/>
    <w:rsid w:val="004046D0"/>
    <w:pPr>
      <w:spacing w:before="100" w:beforeAutospacing="1" w:after="100" w:afterAutospacing="1" w:line="240" w:lineRule="auto"/>
    </w:pPr>
    <w:rPr>
      <w:rFonts w:ascii="Times New Roman" w:eastAsia="Times New Roman" w:hAnsi="Times New Roman" w:cs="Times New Roman"/>
      <w:sz w:val="24"/>
      <w:szCs w:val="24"/>
      <w:lang/>
    </w:rPr>
  </w:style>
  <w:style w:type="character" w:styleId="aa">
    <w:name w:val="Hyperlink"/>
    <w:basedOn w:val="a0"/>
    <w:uiPriority w:val="99"/>
    <w:semiHidden/>
    <w:unhideWhenUsed/>
    <w:rsid w:val="004046D0"/>
    <w:rPr>
      <w:color w:val="0000FF"/>
      <w:u w:val="single"/>
    </w:rPr>
  </w:style>
  <w:style w:type="character" w:customStyle="1" w:styleId="rvts46">
    <w:name w:val="rvts46"/>
    <w:basedOn w:val="a0"/>
    <w:rsid w:val="004046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905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0.rada.gov.ua/laws/show/2145-1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zakon0.rada.gov.ua/laws/show/280/97-%D0%B2%D1%80" TargetMode="External"/><Relationship Id="rId5" Type="http://schemas.openxmlformats.org/officeDocument/2006/relationships/hyperlink" Target="http://zakon0.rada.gov.ua/laws/show/254%D0%BA/96-%D0%B2%D1%8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13E0F-CB56-41A9-8391-F2EA45A14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30</Pages>
  <Words>47803</Words>
  <Characters>27248</Characters>
  <Application>Microsoft Office Word</Application>
  <DocSecurity>0</DocSecurity>
  <Lines>227</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Сергій Шепетько</dc:creator>
  <cp:lastModifiedBy>Сергій Шепетько</cp:lastModifiedBy>
  <cp:revision>7</cp:revision>
  <dcterms:created xsi:type="dcterms:W3CDTF">2023-10-17T12:43:00Z</dcterms:created>
  <dcterms:modified xsi:type="dcterms:W3CDTF">2023-10-17T13:13:00Z</dcterms:modified>
</cp:coreProperties>
</file>